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A73" w:rsidRDefault="00595B55" w:rsidP="001F7A73">
      <w:pPr>
        <w:jc w:val="center"/>
        <w:rPr>
          <w:sz w:val="28"/>
          <w:szCs w:val="28"/>
        </w:rPr>
      </w:pPr>
      <w:r>
        <w:rPr>
          <w:sz w:val="28"/>
          <w:szCs w:val="28"/>
        </w:rPr>
        <w:t xml:space="preserve"> </w:t>
      </w:r>
      <w:r w:rsidR="001F7A73">
        <w:rPr>
          <w:sz w:val="28"/>
          <w:szCs w:val="28"/>
        </w:rPr>
        <w:t>Федеральное государственное образовательное бюджетное учреждение</w:t>
      </w:r>
    </w:p>
    <w:p w:rsidR="001F7A73" w:rsidRDefault="001F7A73" w:rsidP="001F7A73">
      <w:pPr>
        <w:jc w:val="center"/>
        <w:rPr>
          <w:sz w:val="28"/>
          <w:szCs w:val="28"/>
        </w:rPr>
      </w:pPr>
      <w:r>
        <w:rPr>
          <w:sz w:val="28"/>
          <w:szCs w:val="28"/>
        </w:rPr>
        <w:t>высшего образования</w:t>
      </w:r>
    </w:p>
    <w:p w:rsidR="001F7A73" w:rsidRDefault="001F7A73" w:rsidP="001F7A73">
      <w:pPr>
        <w:jc w:val="center"/>
        <w:rPr>
          <w:b/>
          <w:sz w:val="28"/>
          <w:szCs w:val="28"/>
        </w:rPr>
      </w:pPr>
      <w:r>
        <w:rPr>
          <w:b/>
          <w:sz w:val="28"/>
          <w:szCs w:val="28"/>
        </w:rPr>
        <w:t xml:space="preserve">«ФИНАНСОВЫЙ УНИВЕРСИТЕТ ПРИ ПРАВИТЕЛЬСТВЕ </w:t>
      </w:r>
    </w:p>
    <w:p w:rsidR="001F7A73" w:rsidRDefault="001F7A73" w:rsidP="001F7A73">
      <w:pPr>
        <w:jc w:val="center"/>
        <w:rPr>
          <w:b/>
          <w:sz w:val="28"/>
          <w:szCs w:val="28"/>
        </w:rPr>
      </w:pPr>
      <w:r>
        <w:rPr>
          <w:b/>
          <w:sz w:val="28"/>
          <w:szCs w:val="28"/>
        </w:rPr>
        <w:t>РОССИЙСКОЙ ФЕДЕРАЦИИ»</w:t>
      </w:r>
    </w:p>
    <w:p w:rsidR="001F7A73" w:rsidRDefault="001F7A73" w:rsidP="001F7A73">
      <w:pPr>
        <w:jc w:val="center"/>
        <w:rPr>
          <w:b/>
          <w:sz w:val="28"/>
          <w:szCs w:val="28"/>
        </w:rPr>
      </w:pPr>
      <w:r>
        <w:rPr>
          <w:b/>
          <w:sz w:val="28"/>
          <w:szCs w:val="28"/>
        </w:rPr>
        <w:t>(Финансовый университет)</w:t>
      </w:r>
    </w:p>
    <w:p w:rsidR="001F7A73" w:rsidRDefault="001F7A73" w:rsidP="001F7A73">
      <w:pPr>
        <w:jc w:val="center"/>
      </w:pPr>
    </w:p>
    <w:p w:rsidR="001F7A73" w:rsidRDefault="001F7A73" w:rsidP="001F7A73">
      <w:pPr>
        <w:jc w:val="center"/>
        <w:rPr>
          <w:b/>
          <w:sz w:val="28"/>
          <w:szCs w:val="28"/>
        </w:rPr>
      </w:pPr>
      <w:r>
        <w:rPr>
          <w:b/>
          <w:sz w:val="28"/>
          <w:szCs w:val="28"/>
        </w:rPr>
        <w:t>Департамент банковского дела и монетарного регулирования</w:t>
      </w:r>
    </w:p>
    <w:p w:rsidR="001F7A73" w:rsidRDefault="001F7A73" w:rsidP="001F7A73">
      <w:pPr>
        <w:jc w:val="center"/>
        <w:rPr>
          <w:b/>
          <w:sz w:val="28"/>
          <w:szCs w:val="28"/>
        </w:rPr>
      </w:pPr>
      <w:r>
        <w:rPr>
          <w:b/>
          <w:sz w:val="28"/>
          <w:szCs w:val="28"/>
        </w:rPr>
        <w:t>Финансового факультета</w:t>
      </w:r>
    </w:p>
    <w:p w:rsidR="001F7A73" w:rsidRDefault="001F7A73" w:rsidP="001F7A73">
      <w:pPr>
        <w:jc w:val="center"/>
        <w:rPr>
          <w:sz w:val="32"/>
          <w:szCs w:val="32"/>
        </w:rPr>
      </w:pPr>
    </w:p>
    <w:p w:rsidR="001F7A73" w:rsidRDefault="001F7A73" w:rsidP="001F7A73">
      <w:pPr>
        <w:jc w:val="center"/>
        <w:rPr>
          <w:sz w:val="32"/>
          <w:szCs w:val="32"/>
        </w:rPr>
      </w:pPr>
    </w:p>
    <w:p w:rsidR="001F7A73" w:rsidRDefault="001F7A73" w:rsidP="001F7A73">
      <w:pPr>
        <w:jc w:val="center"/>
        <w:rPr>
          <w:sz w:val="32"/>
          <w:szCs w:val="32"/>
        </w:rPr>
      </w:pPr>
    </w:p>
    <w:p w:rsidR="001F7A73" w:rsidRDefault="001F7A73" w:rsidP="001F7A73">
      <w:pPr>
        <w:jc w:val="center"/>
        <w:rPr>
          <w:sz w:val="32"/>
          <w:szCs w:val="32"/>
        </w:rPr>
      </w:pPr>
    </w:p>
    <w:p w:rsidR="001F7A73" w:rsidRDefault="001F7A73" w:rsidP="001F7A73">
      <w:pPr>
        <w:jc w:val="center"/>
        <w:rPr>
          <w:sz w:val="32"/>
          <w:szCs w:val="32"/>
        </w:rPr>
      </w:pPr>
    </w:p>
    <w:p w:rsidR="001F7A73" w:rsidRDefault="001F7A73" w:rsidP="001F7A73">
      <w:pPr>
        <w:jc w:val="center"/>
        <w:rPr>
          <w:b/>
          <w:sz w:val="32"/>
          <w:szCs w:val="32"/>
        </w:rPr>
      </w:pPr>
      <w:r>
        <w:rPr>
          <w:b/>
          <w:sz w:val="32"/>
          <w:szCs w:val="32"/>
        </w:rPr>
        <w:t>О.С. Рудакова</w:t>
      </w:r>
    </w:p>
    <w:p w:rsidR="001F7A73" w:rsidRDefault="001F7A73" w:rsidP="001F7A73">
      <w:pPr>
        <w:jc w:val="center"/>
        <w:rPr>
          <w:b/>
          <w:sz w:val="32"/>
          <w:szCs w:val="32"/>
        </w:rPr>
      </w:pPr>
      <w:r>
        <w:rPr>
          <w:b/>
          <w:sz w:val="32"/>
          <w:szCs w:val="32"/>
        </w:rPr>
        <w:t xml:space="preserve">И.А. </w:t>
      </w:r>
      <w:proofErr w:type="spellStart"/>
      <w:r>
        <w:rPr>
          <w:b/>
          <w:sz w:val="32"/>
          <w:szCs w:val="32"/>
        </w:rPr>
        <w:t>Ризванова</w:t>
      </w:r>
      <w:proofErr w:type="spellEnd"/>
    </w:p>
    <w:p w:rsidR="001F7A73" w:rsidRDefault="001F7A73" w:rsidP="001F7A73">
      <w:pPr>
        <w:jc w:val="center"/>
        <w:rPr>
          <w:sz w:val="32"/>
          <w:szCs w:val="32"/>
        </w:rPr>
      </w:pPr>
    </w:p>
    <w:p w:rsidR="001F7A73" w:rsidRDefault="001F7A73" w:rsidP="001F7A73">
      <w:pPr>
        <w:jc w:val="center"/>
        <w:rPr>
          <w:b/>
          <w:sz w:val="32"/>
          <w:szCs w:val="32"/>
        </w:rPr>
      </w:pPr>
      <w:r>
        <w:rPr>
          <w:b/>
          <w:sz w:val="32"/>
          <w:szCs w:val="32"/>
        </w:rPr>
        <w:t>БАНКИНГ В ЦИФРОВОЙ ЭКОНОМИКЕ</w:t>
      </w:r>
    </w:p>
    <w:p w:rsidR="001F7A73" w:rsidRDefault="001F7A73" w:rsidP="001F7A73">
      <w:pPr>
        <w:widowControl w:val="0"/>
        <w:jc w:val="center"/>
        <w:rPr>
          <w:bCs/>
          <w:sz w:val="28"/>
          <w:szCs w:val="28"/>
        </w:rPr>
      </w:pPr>
    </w:p>
    <w:p w:rsidR="001F7A73" w:rsidRDefault="001F7A73" w:rsidP="001F7A73">
      <w:pPr>
        <w:widowControl w:val="0"/>
        <w:jc w:val="center"/>
        <w:rPr>
          <w:bCs/>
          <w:sz w:val="28"/>
          <w:szCs w:val="28"/>
        </w:rPr>
      </w:pPr>
    </w:p>
    <w:p w:rsidR="001F7A73" w:rsidRDefault="001F7A73" w:rsidP="001F7A73">
      <w:pPr>
        <w:jc w:val="center"/>
        <w:rPr>
          <w:b/>
          <w:sz w:val="28"/>
          <w:szCs w:val="28"/>
        </w:rPr>
      </w:pPr>
      <w:r>
        <w:rPr>
          <w:b/>
          <w:sz w:val="28"/>
          <w:szCs w:val="28"/>
        </w:rPr>
        <w:t>Рабочая программа дисциплины</w:t>
      </w:r>
    </w:p>
    <w:p w:rsidR="001F7A73" w:rsidRDefault="001F7A73" w:rsidP="001F7A73">
      <w:pPr>
        <w:jc w:val="center"/>
        <w:rPr>
          <w:sz w:val="28"/>
          <w:szCs w:val="28"/>
        </w:rPr>
      </w:pPr>
      <w:r>
        <w:rPr>
          <w:sz w:val="28"/>
          <w:szCs w:val="28"/>
        </w:rPr>
        <w:t>для студентов, обучающихся по направлению подготовки</w:t>
      </w:r>
    </w:p>
    <w:p w:rsidR="001F7A73" w:rsidRDefault="001F7A73" w:rsidP="001F7A73">
      <w:pPr>
        <w:rPr>
          <w:sz w:val="28"/>
          <w:szCs w:val="28"/>
        </w:rPr>
      </w:pPr>
    </w:p>
    <w:p w:rsidR="001F7A73" w:rsidRDefault="001F7A73" w:rsidP="001F7A73">
      <w:pPr>
        <w:jc w:val="center"/>
        <w:rPr>
          <w:sz w:val="28"/>
          <w:szCs w:val="28"/>
        </w:rPr>
      </w:pPr>
      <w:r>
        <w:rPr>
          <w:sz w:val="28"/>
          <w:szCs w:val="28"/>
        </w:rPr>
        <w:t xml:space="preserve">40.04.01 - «Юриспруденция», </w:t>
      </w:r>
    </w:p>
    <w:p w:rsidR="001F7A73" w:rsidRDefault="001F7A73" w:rsidP="001F7A73">
      <w:pPr>
        <w:jc w:val="center"/>
        <w:rPr>
          <w:sz w:val="28"/>
          <w:szCs w:val="28"/>
        </w:rPr>
      </w:pPr>
      <w:r>
        <w:rPr>
          <w:sz w:val="28"/>
          <w:szCs w:val="28"/>
        </w:rPr>
        <w:t xml:space="preserve">направленность программы магистратуры </w:t>
      </w:r>
    </w:p>
    <w:p w:rsidR="001F7A73" w:rsidRDefault="001F7A73" w:rsidP="001F7A73">
      <w:pPr>
        <w:jc w:val="center"/>
        <w:rPr>
          <w:sz w:val="28"/>
          <w:szCs w:val="28"/>
        </w:rPr>
      </w:pPr>
      <w:r>
        <w:rPr>
          <w:sz w:val="28"/>
          <w:szCs w:val="28"/>
        </w:rPr>
        <w:t>«Юрист в финансовой сфере»</w:t>
      </w:r>
    </w:p>
    <w:p w:rsidR="001F7A73" w:rsidRDefault="001F7A73" w:rsidP="001F7A73">
      <w:pPr>
        <w:jc w:val="center"/>
        <w:rPr>
          <w:sz w:val="32"/>
          <w:szCs w:val="32"/>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i/>
          <w:iCs/>
          <w:color w:val="000000"/>
          <w:sz w:val="28"/>
          <w:szCs w:val="28"/>
        </w:rPr>
      </w:pPr>
    </w:p>
    <w:p w:rsidR="001F7A73" w:rsidRDefault="001F7A73" w:rsidP="001F7A73">
      <w:pPr>
        <w:jc w:val="center"/>
        <w:rPr>
          <w:b/>
          <w:sz w:val="28"/>
          <w:szCs w:val="28"/>
        </w:rPr>
      </w:pPr>
    </w:p>
    <w:p w:rsidR="001F7A73" w:rsidRDefault="001F7A73" w:rsidP="001F7A73">
      <w:pPr>
        <w:jc w:val="center"/>
        <w:rPr>
          <w:b/>
          <w:sz w:val="28"/>
          <w:szCs w:val="28"/>
        </w:rPr>
      </w:pPr>
    </w:p>
    <w:p w:rsidR="001F7A73" w:rsidRDefault="001F7A73" w:rsidP="001F7A73">
      <w:pPr>
        <w:jc w:val="center"/>
      </w:pPr>
      <w:r>
        <w:rPr>
          <w:b/>
          <w:sz w:val="28"/>
          <w:szCs w:val="28"/>
        </w:rPr>
        <w:t>Москва 2022</w:t>
      </w:r>
      <w:r>
        <w:br w:type="page"/>
      </w:r>
    </w:p>
    <w:p w:rsidR="001F7A73" w:rsidRDefault="001F7A73" w:rsidP="001F7A73">
      <w:pPr>
        <w:jc w:val="center"/>
        <w:rPr>
          <w:sz w:val="28"/>
          <w:szCs w:val="28"/>
        </w:rPr>
      </w:pPr>
      <w:r>
        <w:rPr>
          <w:sz w:val="28"/>
          <w:szCs w:val="28"/>
        </w:rPr>
        <w:lastRenderedPageBreak/>
        <w:t>Федеральное государственное образовательное бюджетное учреждение</w:t>
      </w:r>
    </w:p>
    <w:p w:rsidR="001F7A73" w:rsidRDefault="001F7A73" w:rsidP="001F7A73">
      <w:pPr>
        <w:jc w:val="center"/>
        <w:rPr>
          <w:sz w:val="28"/>
          <w:szCs w:val="28"/>
        </w:rPr>
      </w:pPr>
      <w:r>
        <w:rPr>
          <w:sz w:val="28"/>
          <w:szCs w:val="28"/>
        </w:rPr>
        <w:t>высшего образования</w:t>
      </w:r>
    </w:p>
    <w:p w:rsidR="001F7A73" w:rsidRDefault="001F7A73" w:rsidP="001F7A73">
      <w:pPr>
        <w:jc w:val="center"/>
        <w:rPr>
          <w:b/>
          <w:sz w:val="28"/>
          <w:szCs w:val="28"/>
        </w:rPr>
      </w:pPr>
      <w:r>
        <w:rPr>
          <w:b/>
          <w:sz w:val="28"/>
          <w:szCs w:val="28"/>
        </w:rPr>
        <w:t xml:space="preserve">«ФИНАНСОВЫЙ УНИВЕРСИТЕТ ПРИ ПРАВИТЕЛЬСТВЕ </w:t>
      </w:r>
    </w:p>
    <w:p w:rsidR="001F7A73" w:rsidRDefault="001F7A73" w:rsidP="001F7A73">
      <w:pPr>
        <w:jc w:val="center"/>
        <w:rPr>
          <w:b/>
          <w:sz w:val="28"/>
          <w:szCs w:val="28"/>
        </w:rPr>
      </w:pPr>
      <w:r>
        <w:rPr>
          <w:b/>
          <w:sz w:val="28"/>
          <w:szCs w:val="28"/>
        </w:rPr>
        <w:t>РОССИЙСКОЙ ФЕДЕРАЦИИ»</w:t>
      </w:r>
    </w:p>
    <w:p w:rsidR="001F7A73" w:rsidRDefault="001F7A73" w:rsidP="001F7A73">
      <w:pPr>
        <w:jc w:val="center"/>
        <w:rPr>
          <w:b/>
          <w:sz w:val="28"/>
          <w:szCs w:val="28"/>
        </w:rPr>
      </w:pPr>
      <w:r>
        <w:rPr>
          <w:b/>
          <w:sz w:val="28"/>
          <w:szCs w:val="28"/>
        </w:rPr>
        <w:t>(Финансовый университет)</w:t>
      </w:r>
    </w:p>
    <w:p w:rsidR="001F7A73" w:rsidRDefault="001F7A73" w:rsidP="001F7A73">
      <w:pPr>
        <w:jc w:val="center"/>
      </w:pPr>
    </w:p>
    <w:p w:rsidR="001F7A73" w:rsidRDefault="001F7A73" w:rsidP="001F7A73">
      <w:pPr>
        <w:jc w:val="center"/>
        <w:rPr>
          <w:b/>
          <w:sz w:val="28"/>
          <w:szCs w:val="28"/>
        </w:rPr>
      </w:pPr>
      <w:r>
        <w:rPr>
          <w:b/>
          <w:sz w:val="28"/>
          <w:szCs w:val="28"/>
        </w:rPr>
        <w:t>Департамент банковского дела и монетарного регулирования</w:t>
      </w:r>
    </w:p>
    <w:p w:rsidR="001F7A73" w:rsidRDefault="001F7A73" w:rsidP="001F7A73">
      <w:pPr>
        <w:jc w:val="center"/>
        <w:rPr>
          <w:b/>
          <w:sz w:val="28"/>
          <w:szCs w:val="28"/>
        </w:rPr>
      </w:pPr>
      <w:r>
        <w:rPr>
          <w:b/>
          <w:sz w:val="28"/>
          <w:szCs w:val="28"/>
        </w:rPr>
        <w:t>Финансового факультета</w:t>
      </w:r>
    </w:p>
    <w:p w:rsidR="001F7A73" w:rsidRDefault="001F7A73" w:rsidP="001F7A73">
      <w:pPr>
        <w:jc w:val="center"/>
        <w:rPr>
          <w:sz w:val="32"/>
          <w:szCs w:val="32"/>
        </w:rPr>
      </w:pPr>
    </w:p>
    <w:tbl>
      <w:tblPr>
        <w:tblW w:w="5000" w:type="pct"/>
        <w:tblLayout w:type="fixed"/>
        <w:tblLook w:val="00A0" w:firstRow="1" w:lastRow="0" w:firstColumn="1" w:lastColumn="0" w:noHBand="0" w:noVBand="0"/>
      </w:tblPr>
      <w:tblGrid>
        <w:gridCol w:w="5281"/>
        <w:gridCol w:w="4925"/>
      </w:tblGrid>
      <w:tr w:rsidR="001F7A73" w:rsidTr="001F7A73">
        <w:tc>
          <w:tcPr>
            <w:tcW w:w="5280" w:type="dxa"/>
          </w:tcPr>
          <w:p w:rsidR="001F7A73" w:rsidRDefault="001F7A73">
            <w:pPr>
              <w:widowControl w:val="0"/>
              <w:jc w:val="center"/>
              <w:rPr>
                <w:sz w:val="28"/>
                <w:szCs w:val="28"/>
              </w:rPr>
            </w:pPr>
          </w:p>
        </w:tc>
        <w:tc>
          <w:tcPr>
            <w:tcW w:w="4925" w:type="dxa"/>
          </w:tcPr>
          <w:p w:rsidR="001F7A73" w:rsidRDefault="001F7A73">
            <w:pPr>
              <w:widowControl w:val="0"/>
              <w:jc w:val="center"/>
              <w:rPr>
                <w:sz w:val="28"/>
                <w:szCs w:val="28"/>
              </w:rPr>
            </w:pPr>
          </w:p>
          <w:p w:rsidR="001F7A73" w:rsidRDefault="001F7A73">
            <w:pPr>
              <w:widowControl w:val="0"/>
              <w:spacing w:line="360" w:lineRule="auto"/>
              <w:rPr>
                <w:sz w:val="28"/>
                <w:szCs w:val="28"/>
              </w:rPr>
            </w:pPr>
            <w:r>
              <w:rPr>
                <w:b/>
                <w:sz w:val="28"/>
                <w:szCs w:val="28"/>
              </w:rPr>
              <w:t xml:space="preserve">                      </w:t>
            </w:r>
            <w:r>
              <w:rPr>
                <w:sz w:val="28"/>
                <w:szCs w:val="28"/>
              </w:rPr>
              <w:t>УТВЕРЖДАЮ</w:t>
            </w:r>
          </w:p>
          <w:p w:rsidR="001F7A73" w:rsidRDefault="001F7A73">
            <w:pPr>
              <w:widowControl w:val="0"/>
              <w:spacing w:line="360" w:lineRule="auto"/>
              <w:jc w:val="center"/>
              <w:rPr>
                <w:sz w:val="28"/>
                <w:szCs w:val="28"/>
              </w:rPr>
            </w:pPr>
            <w:r>
              <w:rPr>
                <w:sz w:val="28"/>
                <w:szCs w:val="28"/>
              </w:rPr>
              <w:t xml:space="preserve">                  Проректор по учебной и</w:t>
            </w:r>
          </w:p>
          <w:p w:rsidR="001F7A73" w:rsidRDefault="001F7A73">
            <w:pPr>
              <w:widowControl w:val="0"/>
              <w:spacing w:line="360" w:lineRule="auto"/>
              <w:jc w:val="center"/>
              <w:rPr>
                <w:sz w:val="28"/>
                <w:szCs w:val="28"/>
              </w:rPr>
            </w:pPr>
            <w:r>
              <w:rPr>
                <w:sz w:val="28"/>
                <w:szCs w:val="28"/>
              </w:rPr>
              <w:t xml:space="preserve">             методической работе</w:t>
            </w:r>
          </w:p>
          <w:p w:rsidR="001F7A73" w:rsidRDefault="001F7A73">
            <w:pPr>
              <w:widowControl w:val="0"/>
              <w:spacing w:line="360" w:lineRule="auto"/>
              <w:jc w:val="center"/>
              <w:rPr>
                <w:sz w:val="28"/>
                <w:szCs w:val="28"/>
              </w:rPr>
            </w:pPr>
            <w:r>
              <w:rPr>
                <w:sz w:val="28"/>
                <w:szCs w:val="28"/>
              </w:rPr>
              <w:t xml:space="preserve">                      __________Е.А. Каменева</w:t>
            </w:r>
          </w:p>
          <w:p w:rsidR="001F7A73" w:rsidRDefault="001F7A73">
            <w:pPr>
              <w:widowControl w:val="0"/>
              <w:rPr>
                <w:sz w:val="28"/>
                <w:szCs w:val="28"/>
              </w:rPr>
            </w:pPr>
            <w:r>
              <w:rPr>
                <w:sz w:val="28"/>
                <w:szCs w:val="28"/>
              </w:rPr>
              <w:t xml:space="preserve">                     «</w:t>
            </w:r>
            <w:r w:rsidR="003F5836">
              <w:rPr>
                <w:sz w:val="28"/>
                <w:szCs w:val="28"/>
              </w:rPr>
              <w:t>02</w:t>
            </w:r>
            <w:r>
              <w:rPr>
                <w:sz w:val="28"/>
                <w:szCs w:val="28"/>
              </w:rPr>
              <w:t>»</w:t>
            </w:r>
            <w:r w:rsidR="003F5836">
              <w:rPr>
                <w:sz w:val="28"/>
                <w:szCs w:val="28"/>
              </w:rPr>
              <w:t xml:space="preserve"> декабря </w:t>
            </w:r>
            <w:r>
              <w:rPr>
                <w:sz w:val="28"/>
                <w:szCs w:val="28"/>
              </w:rPr>
              <w:t>2022 г.</w:t>
            </w:r>
          </w:p>
        </w:tc>
      </w:tr>
    </w:tbl>
    <w:p w:rsidR="001F7A73" w:rsidRDefault="001F7A73" w:rsidP="001F7A73">
      <w:pPr>
        <w:jc w:val="center"/>
        <w:rPr>
          <w:b/>
          <w:sz w:val="32"/>
          <w:szCs w:val="32"/>
        </w:rPr>
      </w:pPr>
    </w:p>
    <w:p w:rsidR="001F7A73" w:rsidRDefault="001F7A73" w:rsidP="001F7A73">
      <w:pPr>
        <w:jc w:val="center"/>
        <w:rPr>
          <w:b/>
          <w:sz w:val="32"/>
          <w:szCs w:val="32"/>
        </w:rPr>
      </w:pPr>
      <w:r>
        <w:rPr>
          <w:b/>
          <w:sz w:val="32"/>
          <w:szCs w:val="32"/>
        </w:rPr>
        <w:t>О.С. Рудакова</w:t>
      </w:r>
    </w:p>
    <w:p w:rsidR="001F7A73" w:rsidRDefault="001F7A73" w:rsidP="001F7A73">
      <w:pPr>
        <w:jc w:val="center"/>
        <w:rPr>
          <w:b/>
          <w:sz w:val="32"/>
          <w:szCs w:val="32"/>
        </w:rPr>
      </w:pPr>
      <w:r>
        <w:rPr>
          <w:b/>
          <w:sz w:val="32"/>
          <w:szCs w:val="32"/>
        </w:rPr>
        <w:t xml:space="preserve">И.А. </w:t>
      </w:r>
      <w:proofErr w:type="spellStart"/>
      <w:r>
        <w:rPr>
          <w:b/>
          <w:sz w:val="32"/>
          <w:szCs w:val="32"/>
        </w:rPr>
        <w:t>Ризванова</w:t>
      </w:r>
      <w:proofErr w:type="spellEnd"/>
    </w:p>
    <w:p w:rsidR="001F7A73" w:rsidRDefault="001F7A73" w:rsidP="001F7A73">
      <w:pPr>
        <w:jc w:val="center"/>
        <w:rPr>
          <w:sz w:val="32"/>
          <w:szCs w:val="32"/>
        </w:rPr>
      </w:pPr>
    </w:p>
    <w:p w:rsidR="001F7A73" w:rsidRDefault="001F7A73" w:rsidP="001F7A73">
      <w:pPr>
        <w:jc w:val="center"/>
        <w:rPr>
          <w:b/>
          <w:sz w:val="32"/>
          <w:szCs w:val="32"/>
        </w:rPr>
      </w:pPr>
      <w:r>
        <w:rPr>
          <w:b/>
          <w:sz w:val="32"/>
          <w:szCs w:val="32"/>
        </w:rPr>
        <w:t>БАНКИНГ В ЦИФРОВОЙ ЭКОНОМИКЕ</w:t>
      </w:r>
    </w:p>
    <w:p w:rsidR="001F7A73" w:rsidRDefault="001F7A73" w:rsidP="001F7A73">
      <w:pPr>
        <w:widowControl w:val="0"/>
        <w:jc w:val="center"/>
        <w:rPr>
          <w:bCs/>
          <w:sz w:val="28"/>
          <w:szCs w:val="28"/>
        </w:rPr>
      </w:pPr>
      <w:bookmarkStart w:id="0" w:name="_GoBack"/>
      <w:bookmarkEnd w:id="0"/>
    </w:p>
    <w:p w:rsidR="001F7A73" w:rsidRDefault="001F7A73" w:rsidP="001F7A73">
      <w:pPr>
        <w:widowControl w:val="0"/>
        <w:jc w:val="center"/>
        <w:rPr>
          <w:bCs/>
          <w:sz w:val="28"/>
          <w:szCs w:val="28"/>
        </w:rPr>
      </w:pPr>
    </w:p>
    <w:p w:rsidR="001F7A73" w:rsidRDefault="001F7A73" w:rsidP="001F7A73">
      <w:pPr>
        <w:jc w:val="center"/>
        <w:rPr>
          <w:b/>
          <w:sz w:val="28"/>
          <w:szCs w:val="28"/>
        </w:rPr>
      </w:pPr>
      <w:r>
        <w:rPr>
          <w:b/>
          <w:sz w:val="28"/>
          <w:szCs w:val="28"/>
        </w:rPr>
        <w:t>Рабочая программа дисциплины</w:t>
      </w:r>
    </w:p>
    <w:p w:rsidR="001F7A73" w:rsidRDefault="001F7A73" w:rsidP="001F7A73">
      <w:pPr>
        <w:jc w:val="center"/>
        <w:rPr>
          <w:sz w:val="28"/>
          <w:szCs w:val="28"/>
        </w:rPr>
      </w:pPr>
      <w:r>
        <w:rPr>
          <w:sz w:val="28"/>
          <w:szCs w:val="28"/>
        </w:rPr>
        <w:t>для студентов, обучающихся по направлению подготовки</w:t>
      </w:r>
    </w:p>
    <w:p w:rsidR="001F7A73" w:rsidRDefault="001F7A73" w:rsidP="001F7A73">
      <w:pPr>
        <w:rPr>
          <w:sz w:val="28"/>
          <w:szCs w:val="28"/>
        </w:rPr>
      </w:pPr>
    </w:p>
    <w:p w:rsidR="001F7A73" w:rsidRDefault="001F7A73" w:rsidP="001F7A73">
      <w:pPr>
        <w:jc w:val="center"/>
        <w:rPr>
          <w:sz w:val="28"/>
          <w:szCs w:val="28"/>
        </w:rPr>
      </w:pPr>
      <w:r>
        <w:rPr>
          <w:sz w:val="28"/>
          <w:szCs w:val="28"/>
        </w:rPr>
        <w:t xml:space="preserve">40.04.01 - «Юриспруденция», </w:t>
      </w:r>
    </w:p>
    <w:p w:rsidR="001F7A73" w:rsidRDefault="001F7A73" w:rsidP="001F7A73">
      <w:pPr>
        <w:jc w:val="center"/>
        <w:rPr>
          <w:sz w:val="28"/>
          <w:szCs w:val="28"/>
        </w:rPr>
      </w:pPr>
      <w:r>
        <w:rPr>
          <w:sz w:val="28"/>
          <w:szCs w:val="28"/>
        </w:rPr>
        <w:t xml:space="preserve">направленность программы магистратуры </w:t>
      </w:r>
    </w:p>
    <w:p w:rsidR="001F7A73" w:rsidRDefault="001F7A73" w:rsidP="001F7A73">
      <w:pPr>
        <w:jc w:val="center"/>
        <w:rPr>
          <w:sz w:val="28"/>
          <w:szCs w:val="28"/>
        </w:rPr>
      </w:pPr>
      <w:r>
        <w:rPr>
          <w:sz w:val="28"/>
          <w:szCs w:val="28"/>
        </w:rPr>
        <w:t>«Юрист в финансовой сфере»</w:t>
      </w:r>
    </w:p>
    <w:p w:rsidR="001F7A73" w:rsidRDefault="001F7A73" w:rsidP="001F7A73">
      <w:pPr>
        <w:jc w:val="center"/>
        <w:rPr>
          <w:sz w:val="32"/>
          <w:szCs w:val="32"/>
        </w:rPr>
      </w:pPr>
      <w:bookmarkStart w:id="1" w:name="_Hlk513404506"/>
      <w:bookmarkEnd w:id="1"/>
    </w:p>
    <w:p w:rsidR="001F7A73" w:rsidRDefault="001F7A73" w:rsidP="001F7A73">
      <w:pPr>
        <w:shd w:val="clear" w:color="auto" w:fill="FFFFFF"/>
        <w:jc w:val="center"/>
        <w:rPr>
          <w:i/>
          <w:iCs/>
          <w:color w:val="000000"/>
          <w:sz w:val="28"/>
          <w:szCs w:val="28"/>
        </w:rPr>
      </w:pPr>
      <w:r>
        <w:rPr>
          <w:i/>
          <w:iCs/>
          <w:color w:val="000000"/>
          <w:sz w:val="28"/>
          <w:szCs w:val="28"/>
        </w:rPr>
        <w:t xml:space="preserve">Рекомендовано Ученым советом Финансового факультета </w:t>
      </w:r>
    </w:p>
    <w:p w:rsidR="001F7A73" w:rsidRDefault="001F7A73" w:rsidP="001F7A73">
      <w:pPr>
        <w:shd w:val="clear" w:color="auto" w:fill="FFFFFF"/>
        <w:jc w:val="center"/>
        <w:rPr>
          <w:i/>
          <w:iCs/>
          <w:color w:val="000000"/>
          <w:sz w:val="26"/>
          <w:szCs w:val="26"/>
        </w:rPr>
      </w:pPr>
      <w:r>
        <w:rPr>
          <w:i/>
          <w:iCs/>
          <w:color w:val="000000"/>
          <w:sz w:val="26"/>
          <w:szCs w:val="26"/>
        </w:rPr>
        <w:t>(</w:t>
      </w:r>
      <w:r>
        <w:rPr>
          <w:i/>
          <w:sz w:val="28"/>
          <w:szCs w:val="28"/>
        </w:rPr>
        <w:t>протокол от «24» ноября 2022г. № 28</w:t>
      </w:r>
      <w:r>
        <w:rPr>
          <w:i/>
          <w:iCs/>
          <w:color w:val="000000"/>
          <w:sz w:val="26"/>
          <w:szCs w:val="26"/>
        </w:rPr>
        <w:t>)</w:t>
      </w:r>
    </w:p>
    <w:p w:rsidR="001F7A73" w:rsidRDefault="001F7A73" w:rsidP="001F7A73">
      <w:pPr>
        <w:shd w:val="clear" w:color="auto" w:fill="FFFFFF"/>
        <w:jc w:val="center"/>
        <w:rPr>
          <w:i/>
          <w:iCs/>
          <w:color w:val="000000"/>
          <w:sz w:val="26"/>
          <w:szCs w:val="26"/>
        </w:rPr>
      </w:pPr>
    </w:p>
    <w:p w:rsidR="001F7A73" w:rsidRDefault="001F7A73" w:rsidP="001F7A73">
      <w:pPr>
        <w:shd w:val="clear" w:color="auto" w:fill="FFFFFF"/>
        <w:jc w:val="center"/>
        <w:rPr>
          <w:i/>
          <w:iCs/>
          <w:color w:val="000000"/>
          <w:sz w:val="26"/>
          <w:szCs w:val="26"/>
        </w:rPr>
      </w:pPr>
    </w:p>
    <w:p w:rsidR="001F7A73" w:rsidRDefault="001F7A73" w:rsidP="001F7A73">
      <w:pPr>
        <w:shd w:val="clear" w:color="auto" w:fill="FFFFFF"/>
        <w:jc w:val="center"/>
        <w:rPr>
          <w:i/>
          <w:iCs/>
          <w:color w:val="000000"/>
          <w:sz w:val="28"/>
          <w:szCs w:val="28"/>
        </w:rPr>
      </w:pPr>
      <w:r>
        <w:rPr>
          <w:i/>
          <w:iCs/>
          <w:color w:val="000000"/>
          <w:sz w:val="28"/>
          <w:szCs w:val="28"/>
        </w:rPr>
        <w:t>Одобрено учебно-научным Департаментом</w:t>
      </w:r>
    </w:p>
    <w:p w:rsidR="001F7A73" w:rsidRDefault="001F7A73" w:rsidP="001F7A73">
      <w:pPr>
        <w:shd w:val="clear" w:color="auto" w:fill="FFFFFF"/>
        <w:jc w:val="center"/>
        <w:rPr>
          <w:i/>
          <w:iCs/>
          <w:color w:val="000000"/>
          <w:sz w:val="28"/>
          <w:szCs w:val="28"/>
        </w:rPr>
      </w:pPr>
      <w:r>
        <w:rPr>
          <w:i/>
          <w:iCs/>
          <w:color w:val="000000"/>
          <w:sz w:val="28"/>
          <w:szCs w:val="28"/>
        </w:rPr>
        <w:t>банковского дела и монетарного регулирования</w:t>
      </w:r>
    </w:p>
    <w:p w:rsidR="001F7A73" w:rsidRDefault="001F7A73" w:rsidP="001F7A73">
      <w:pPr>
        <w:shd w:val="clear" w:color="auto" w:fill="FFFFFF"/>
        <w:jc w:val="center"/>
        <w:rPr>
          <w:i/>
          <w:iCs/>
          <w:color w:val="000000"/>
          <w:sz w:val="28"/>
          <w:szCs w:val="28"/>
        </w:rPr>
      </w:pPr>
      <w:r>
        <w:rPr>
          <w:i/>
          <w:iCs/>
          <w:color w:val="000000"/>
          <w:sz w:val="28"/>
          <w:szCs w:val="28"/>
        </w:rPr>
        <w:t xml:space="preserve"> </w:t>
      </w:r>
      <w:r>
        <w:rPr>
          <w:i/>
          <w:sz w:val="28"/>
          <w:szCs w:val="28"/>
        </w:rPr>
        <w:t>(протокол   от «16» ноября 2022г.  № 06)</w:t>
      </w:r>
    </w:p>
    <w:p w:rsidR="001F7A73" w:rsidRDefault="001F7A73" w:rsidP="001F7A73">
      <w:pPr>
        <w:jc w:val="center"/>
        <w:rPr>
          <w:b/>
          <w:sz w:val="28"/>
          <w:szCs w:val="28"/>
        </w:rPr>
      </w:pPr>
    </w:p>
    <w:p w:rsidR="001F7A73" w:rsidRDefault="001F7A73" w:rsidP="001F7A73">
      <w:pPr>
        <w:jc w:val="center"/>
        <w:rPr>
          <w:b/>
          <w:sz w:val="28"/>
          <w:szCs w:val="28"/>
        </w:rPr>
      </w:pPr>
    </w:p>
    <w:p w:rsidR="001F7A73" w:rsidRDefault="001F7A73" w:rsidP="001F7A73">
      <w:pPr>
        <w:jc w:val="center"/>
      </w:pPr>
      <w:r>
        <w:rPr>
          <w:b/>
          <w:sz w:val="28"/>
          <w:szCs w:val="28"/>
        </w:rPr>
        <w:t>Москва 2022</w:t>
      </w:r>
    </w:p>
    <w:p w:rsidR="001F7A73" w:rsidRDefault="001F7A73" w:rsidP="001F7A73">
      <w:r>
        <w:br w:type="page"/>
      </w:r>
    </w:p>
    <w:p w:rsidR="001F7A73" w:rsidRDefault="001F7A73" w:rsidP="001F7A73">
      <w:pPr>
        <w:spacing w:line="360" w:lineRule="auto"/>
        <w:jc w:val="center"/>
        <w:rPr>
          <w:b/>
          <w:sz w:val="28"/>
          <w:szCs w:val="28"/>
        </w:rPr>
      </w:pPr>
      <w:r>
        <w:rPr>
          <w:b/>
          <w:sz w:val="28"/>
          <w:szCs w:val="28"/>
        </w:rPr>
        <w:lastRenderedPageBreak/>
        <w:t>Содержание</w:t>
      </w:r>
    </w:p>
    <w:p w:rsidR="001F7A73" w:rsidRDefault="001F7A73" w:rsidP="001F7A73">
      <w:pPr>
        <w:spacing w:line="360" w:lineRule="auto"/>
        <w:jc w:val="center"/>
        <w:rPr>
          <w:sz w:val="28"/>
          <w:szCs w:val="28"/>
        </w:rPr>
      </w:pPr>
    </w:p>
    <w:sdt>
      <w:sdtPr>
        <w:rPr>
          <w:sz w:val="24"/>
          <w:szCs w:val="24"/>
        </w:rPr>
        <w:id w:val="-444308042"/>
        <w:docPartObj>
          <w:docPartGallery w:val="Table of Contents"/>
          <w:docPartUnique/>
        </w:docPartObj>
      </w:sdtPr>
      <w:sdtEndPr/>
      <w:sdtContent>
        <w:p w:rsidR="00B53DB1" w:rsidRPr="0094281D" w:rsidRDefault="00B53DB1" w:rsidP="00B53DB1">
          <w:pPr>
            <w:pStyle w:val="12"/>
            <w:rPr>
              <w:rFonts w:asciiTheme="minorHAnsi" w:eastAsiaTheme="minorEastAsia" w:hAnsiTheme="minorHAnsi" w:cstheme="minorBidi"/>
            </w:rPr>
          </w:pPr>
          <w:r w:rsidRPr="0094281D">
            <w:rPr>
              <w:noProof/>
            </w:rPr>
            <w:fldChar w:fldCharType="begin"/>
          </w:r>
          <w:r w:rsidRPr="0094281D">
            <w:instrText xml:space="preserve"> TOC \o "1-3" \u </w:instrText>
          </w:r>
          <w:r w:rsidRPr="0094281D">
            <w:rPr>
              <w:noProof/>
            </w:rPr>
            <w:fldChar w:fldCharType="separate"/>
          </w:r>
          <w:r w:rsidRPr="0094281D">
            <w:t>1. Наименование дисциплины</w:t>
          </w:r>
          <w:r w:rsidRPr="0094281D">
            <w:tab/>
          </w:r>
          <w:r>
            <w:t>4</w:t>
          </w:r>
        </w:p>
        <w:p w:rsidR="00B53DB1" w:rsidRPr="0094281D" w:rsidRDefault="00B53DB1" w:rsidP="00B53DB1">
          <w:pPr>
            <w:pStyle w:val="12"/>
            <w:rPr>
              <w:rFonts w:asciiTheme="minorHAnsi" w:eastAsiaTheme="minorEastAsia" w:hAnsiTheme="minorHAnsi" w:cstheme="minorBidi"/>
            </w:rPr>
          </w:pPr>
          <w:r w:rsidRPr="0094281D">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4281D">
            <w:tab/>
          </w:r>
          <w:r>
            <w:t>4</w:t>
          </w:r>
        </w:p>
        <w:p w:rsidR="00B53DB1" w:rsidRPr="0094281D" w:rsidRDefault="00B53DB1" w:rsidP="00B53DB1">
          <w:pPr>
            <w:pStyle w:val="12"/>
            <w:rPr>
              <w:rFonts w:asciiTheme="minorHAnsi" w:eastAsiaTheme="minorEastAsia" w:hAnsiTheme="minorHAnsi" w:cstheme="minorBidi"/>
            </w:rPr>
          </w:pPr>
          <w:r w:rsidRPr="0094281D">
            <w:t>3. Место дисциплины в структуре образовательной программы</w:t>
          </w:r>
          <w:r w:rsidRPr="0094281D">
            <w:tab/>
          </w:r>
          <w:r>
            <w:t>6</w:t>
          </w:r>
        </w:p>
        <w:p w:rsidR="00B53DB1" w:rsidRPr="0094281D" w:rsidRDefault="00B53DB1" w:rsidP="00B53DB1">
          <w:pPr>
            <w:pStyle w:val="12"/>
            <w:rPr>
              <w:rFonts w:asciiTheme="minorHAnsi" w:eastAsiaTheme="minorEastAsia" w:hAnsiTheme="minorHAnsi" w:cstheme="minorBidi"/>
            </w:rPr>
          </w:pPr>
          <w:r w:rsidRPr="0094281D">
            <w:rPr>
              <w:color w:val="000000" w:themeColor="text1"/>
            </w:rPr>
            <w:t xml:space="preserve">4. </w:t>
          </w:r>
          <w:r w:rsidRPr="0094281D">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94281D">
            <w:tab/>
          </w:r>
          <w:r>
            <w:t>6</w:t>
          </w:r>
        </w:p>
        <w:p w:rsidR="00B53DB1" w:rsidRPr="0094281D" w:rsidRDefault="00B53DB1" w:rsidP="00B53DB1">
          <w:pPr>
            <w:pStyle w:val="12"/>
            <w:rPr>
              <w:rFonts w:asciiTheme="minorHAnsi" w:eastAsiaTheme="minorEastAsia" w:hAnsiTheme="minorHAnsi" w:cstheme="minorBidi"/>
            </w:rPr>
          </w:pPr>
          <w:r w:rsidRPr="0094281D">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94281D">
            <w:tab/>
          </w:r>
          <w:r>
            <w:t>7</w:t>
          </w:r>
        </w:p>
        <w:p w:rsidR="00B53DB1" w:rsidRPr="0094281D" w:rsidRDefault="00B53DB1" w:rsidP="00B53DB1">
          <w:pPr>
            <w:pStyle w:val="12"/>
            <w:rPr>
              <w:rFonts w:asciiTheme="minorHAnsi" w:eastAsiaTheme="minorEastAsia" w:hAnsiTheme="minorHAnsi" w:cstheme="minorBidi"/>
            </w:rPr>
          </w:pPr>
          <w:r w:rsidRPr="0094281D">
            <w:rPr>
              <w:bCs/>
            </w:rPr>
            <w:t>5.1. Содержание дисциплины</w:t>
          </w:r>
          <w:r w:rsidRPr="0094281D">
            <w:tab/>
          </w:r>
          <w:r>
            <w:t>7</w:t>
          </w:r>
        </w:p>
        <w:p w:rsidR="00B53DB1" w:rsidRPr="0094281D" w:rsidRDefault="00B53DB1" w:rsidP="00B53DB1">
          <w:pPr>
            <w:pStyle w:val="12"/>
            <w:rPr>
              <w:rFonts w:asciiTheme="minorHAnsi" w:eastAsiaTheme="minorEastAsia" w:hAnsiTheme="minorHAnsi" w:cstheme="minorBidi"/>
            </w:rPr>
          </w:pPr>
          <w:r w:rsidRPr="0094281D">
            <w:rPr>
              <w:bCs/>
            </w:rPr>
            <w:t>5.2. Учебно-тематический план</w:t>
          </w:r>
          <w:r w:rsidRPr="0094281D">
            <w:tab/>
          </w:r>
          <w:r>
            <w:t>9</w:t>
          </w:r>
        </w:p>
        <w:p w:rsidR="00B53DB1" w:rsidRPr="0094281D" w:rsidRDefault="00B53DB1" w:rsidP="00B53DB1">
          <w:pPr>
            <w:pStyle w:val="12"/>
            <w:rPr>
              <w:rFonts w:asciiTheme="minorHAnsi" w:eastAsiaTheme="minorEastAsia" w:hAnsiTheme="minorHAnsi" w:cstheme="minorBidi"/>
            </w:rPr>
          </w:pPr>
          <w:r w:rsidRPr="0094281D">
            <w:t>5.3. Содержание семинаров, практических занятий</w:t>
          </w:r>
          <w:r w:rsidRPr="0094281D">
            <w:tab/>
          </w:r>
          <w:r>
            <w:t>10</w:t>
          </w:r>
        </w:p>
        <w:p w:rsidR="00B53DB1" w:rsidRPr="0094281D" w:rsidRDefault="00B53DB1" w:rsidP="00B53DB1">
          <w:pPr>
            <w:pStyle w:val="12"/>
            <w:rPr>
              <w:rFonts w:asciiTheme="minorHAnsi" w:eastAsiaTheme="minorEastAsia" w:hAnsiTheme="minorHAnsi" w:cstheme="minorBidi"/>
            </w:rPr>
          </w:pPr>
          <w:r w:rsidRPr="0094281D">
            <w:t>6. Перечень учебно-методического обеспечения для самостоятельной работы обучающихся по дисциплине</w:t>
          </w:r>
          <w:r w:rsidRPr="0094281D">
            <w:tab/>
          </w:r>
          <w:r w:rsidRPr="0094281D">
            <w:fldChar w:fldCharType="begin"/>
          </w:r>
          <w:r w:rsidRPr="0094281D">
            <w:instrText xml:space="preserve"> PAGEREF _Toc117643889 \h </w:instrText>
          </w:r>
          <w:r w:rsidRPr="0094281D">
            <w:fldChar w:fldCharType="separate"/>
          </w:r>
          <w:r w:rsidRPr="0094281D">
            <w:t>1</w:t>
          </w:r>
          <w:r>
            <w:t>2</w:t>
          </w:r>
          <w:r w:rsidRPr="0094281D">
            <w:fldChar w:fldCharType="end"/>
          </w:r>
        </w:p>
        <w:p w:rsidR="00B53DB1" w:rsidRPr="0094281D" w:rsidRDefault="00B53DB1" w:rsidP="00B53DB1">
          <w:pPr>
            <w:pStyle w:val="12"/>
            <w:rPr>
              <w:rFonts w:asciiTheme="minorHAnsi" w:eastAsiaTheme="minorEastAsia" w:hAnsiTheme="minorHAnsi" w:cstheme="minorBidi"/>
            </w:rPr>
          </w:pPr>
          <w:r w:rsidRPr="0094281D">
            <w:t>6.1. Перечень вопросов, отводимых на самостоятельное освоение дисциплины, формы внеаудиторной самостоятельной работы</w:t>
          </w:r>
          <w:r w:rsidRPr="0094281D">
            <w:tab/>
          </w:r>
          <w:r w:rsidRPr="0094281D">
            <w:fldChar w:fldCharType="begin"/>
          </w:r>
          <w:r w:rsidRPr="0094281D">
            <w:instrText xml:space="preserve"> PAGEREF _Toc117643890 \h </w:instrText>
          </w:r>
          <w:r w:rsidRPr="0094281D">
            <w:fldChar w:fldCharType="separate"/>
          </w:r>
          <w:r w:rsidRPr="0094281D">
            <w:t>1</w:t>
          </w:r>
          <w:r>
            <w:t>2</w:t>
          </w:r>
          <w:r w:rsidRPr="0094281D">
            <w:fldChar w:fldCharType="end"/>
          </w:r>
        </w:p>
        <w:p w:rsidR="00B53DB1" w:rsidRPr="0094281D" w:rsidRDefault="00B53DB1" w:rsidP="00B53DB1">
          <w:pPr>
            <w:pStyle w:val="12"/>
            <w:rPr>
              <w:rFonts w:asciiTheme="minorHAnsi" w:eastAsiaTheme="minorEastAsia" w:hAnsiTheme="minorHAnsi" w:cstheme="minorBidi"/>
            </w:rPr>
          </w:pPr>
          <w:r w:rsidRPr="0094281D">
            <w:t>6.2. Перечень вопросов, заданий, тем для подготовки к текущему контролю</w:t>
          </w:r>
          <w:r w:rsidRPr="0094281D">
            <w:tab/>
          </w:r>
          <w:r>
            <w:t>1</w:t>
          </w:r>
          <w:r w:rsidR="004C4576">
            <w:t>4</w:t>
          </w:r>
        </w:p>
        <w:p w:rsidR="00B53DB1" w:rsidRDefault="00B53DB1" w:rsidP="00B53DB1">
          <w:pPr>
            <w:pStyle w:val="12"/>
          </w:pPr>
          <w:r w:rsidRPr="0094281D">
            <w:t>7. Фонд оценочных средств для проведения промежуточной аттестации обучающихся по дисциплине</w:t>
          </w:r>
          <w:r w:rsidRPr="0094281D">
            <w:tab/>
          </w:r>
          <w:r>
            <w:t>1</w:t>
          </w:r>
          <w:r w:rsidR="004C4576">
            <w:t>7</w:t>
          </w:r>
        </w:p>
        <w:p w:rsidR="00B53DB1" w:rsidRPr="00A33D43" w:rsidRDefault="00B53DB1" w:rsidP="00B53DB1">
          <w:pPr>
            <w:pStyle w:val="12"/>
            <w:rPr>
              <w:rFonts w:asciiTheme="minorHAnsi" w:eastAsiaTheme="minorEastAsia" w:hAnsiTheme="minorHAnsi" w:cstheme="minorBidi"/>
            </w:rPr>
          </w:pPr>
          <w:r w:rsidRPr="00A33D43">
            <w:t>8. Перечень основной и дополнительной учебной литературы, необходимой для освоения дисциплины</w:t>
          </w:r>
          <w:r w:rsidRPr="00A33D43">
            <w:tab/>
          </w:r>
          <w:r w:rsidR="004C4576">
            <w:t>32</w:t>
          </w:r>
        </w:p>
        <w:p w:rsidR="00B53DB1" w:rsidRPr="0094281D" w:rsidRDefault="00B53DB1" w:rsidP="00B53DB1">
          <w:pPr>
            <w:pStyle w:val="12"/>
            <w:rPr>
              <w:rFonts w:asciiTheme="minorHAnsi" w:eastAsiaTheme="minorEastAsia" w:hAnsiTheme="minorHAnsi" w:cstheme="minorBidi"/>
            </w:rPr>
          </w:pPr>
          <w:r w:rsidRPr="0094281D">
            <w:t>9. Перечень ресурсов информационно-телекоммуникационной сети «Интернет», необходимых для освоения дисциплины</w:t>
          </w:r>
          <w:r w:rsidRPr="0094281D">
            <w:tab/>
          </w:r>
          <w:r w:rsidRPr="0094281D">
            <w:fldChar w:fldCharType="begin"/>
          </w:r>
          <w:r w:rsidRPr="0094281D">
            <w:instrText xml:space="preserve"> PAGEREF _Toc117643893 \h </w:instrText>
          </w:r>
          <w:r w:rsidRPr="0094281D">
            <w:fldChar w:fldCharType="separate"/>
          </w:r>
          <w:r w:rsidRPr="0094281D">
            <w:t>3</w:t>
          </w:r>
          <w:r w:rsidR="004C4576">
            <w:t>5</w:t>
          </w:r>
          <w:r w:rsidRPr="0094281D">
            <w:fldChar w:fldCharType="end"/>
          </w:r>
        </w:p>
        <w:p w:rsidR="00B53DB1" w:rsidRPr="0094281D" w:rsidRDefault="00B53DB1" w:rsidP="00B53DB1">
          <w:pPr>
            <w:pStyle w:val="12"/>
            <w:rPr>
              <w:rFonts w:asciiTheme="minorHAnsi" w:eastAsiaTheme="minorEastAsia" w:hAnsiTheme="minorHAnsi" w:cstheme="minorBidi"/>
            </w:rPr>
          </w:pPr>
          <w:r w:rsidRPr="0094281D">
            <w:t>10. Методические указания для обучающихся по освоению дисциплины</w:t>
          </w:r>
          <w:r w:rsidRPr="0094281D">
            <w:tab/>
          </w:r>
          <w:r w:rsidRPr="0094281D">
            <w:fldChar w:fldCharType="begin"/>
          </w:r>
          <w:r w:rsidRPr="0094281D">
            <w:instrText xml:space="preserve"> PAGEREF _Toc117643894 \h </w:instrText>
          </w:r>
          <w:r w:rsidRPr="0094281D">
            <w:fldChar w:fldCharType="separate"/>
          </w:r>
          <w:r w:rsidRPr="0094281D">
            <w:t>3</w:t>
          </w:r>
          <w:r w:rsidR="004C4576">
            <w:t>6</w:t>
          </w:r>
          <w:r w:rsidRPr="0094281D">
            <w:fldChar w:fldCharType="end"/>
          </w:r>
        </w:p>
        <w:p w:rsidR="00B53DB1" w:rsidRPr="0094281D" w:rsidRDefault="00B53DB1" w:rsidP="00B53DB1">
          <w:pPr>
            <w:pStyle w:val="12"/>
            <w:rPr>
              <w:rFonts w:asciiTheme="minorHAnsi" w:eastAsiaTheme="minorEastAsia" w:hAnsiTheme="minorHAnsi" w:cstheme="minorBidi"/>
            </w:rPr>
          </w:pPr>
          <w:r w:rsidRPr="0094281D">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4281D">
            <w:tab/>
          </w:r>
          <w:r w:rsidR="004C4576">
            <w:t>41</w:t>
          </w:r>
        </w:p>
        <w:p w:rsidR="00B53DB1" w:rsidRPr="0094281D" w:rsidRDefault="00B53DB1" w:rsidP="00B53DB1">
          <w:pPr>
            <w:pStyle w:val="12"/>
            <w:rPr>
              <w:rFonts w:asciiTheme="minorHAnsi" w:eastAsiaTheme="minorEastAsia" w:hAnsiTheme="minorHAnsi" w:cstheme="minorBidi"/>
            </w:rPr>
          </w:pPr>
          <w:r w:rsidRPr="0094281D">
            <w:t>12. Описание материально-технической базы, необходимой для осуществления образовательного процесса по дисциплине.</w:t>
          </w:r>
          <w:r w:rsidRPr="0094281D">
            <w:tab/>
          </w:r>
          <w:r w:rsidR="004C4576">
            <w:t>41</w:t>
          </w:r>
        </w:p>
        <w:p w:rsidR="00B53DB1" w:rsidRDefault="00B53DB1" w:rsidP="00B53DB1">
          <w:r w:rsidRPr="0094281D">
            <w:rPr>
              <w:sz w:val="28"/>
              <w:szCs w:val="28"/>
            </w:rPr>
            <w:fldChar w:fldCharType="end"/>
          </w:r>
        </w:p>
        <w:p w:rsidR="001F7A73" w:rsidRDefault="003F5836" w:rsidP="001F7A73">
          <w:pPr>
            <w:rPr>
              <w:rFonts w:asciiTheme="minorHAnsi" w:eastAsiaTheme="minorEastAsia" w:hAnsiTheme="minorHAnsi" w:cstheme="minorBidi"/>
            </w:rPr>
          </w:pPr>
        </w:p>
      </w:sdtContent>
    </w:sdt>
    <w:p w:rsidR="001F7A73" w:rsidRDefault="001F7A73" w:rsidP="001F7A73">
      <w:pPr>
        <w:suppressAutoHyphens w:val="0"/>
        <w:spacing w:line="360" w:lineRule="auto"/>
        <w:rPr>
          <w:sz w:val="28"/>
          <w:szCs w:val="28"/>
        </w:rPr>
        <w:sectPr w:rsidR="001F7A73">
          <w:footerReference w:type="even" r:id="rId8"/>
          <w:footerReference w:type="default" r:id="rId9"/>
          <w:footerReference w:type="first" r:id="rId10"/>
          <w:pgSz w:w="11906" w:h="16838"/>
          <w:pgMar w:top="1134" w:right="566" w:bottom="1134" w:left="1134" w:header="0" w:footer="709" w:gutter="0"/>
          <w:cols w:space="720"/>
          <w:formProt w:val="0"/>
        </w:sectPr>
      </w:pPr>
    </w:p>
    <w:p w:rsidR="001F7A73" w:rsidRDefault="001F7A73" w:rsidP="001F7A73">
      <w:pPr>
        <w:spacing w:line="360" w:lineRule="auto"/>
        <w:outlineLvl w:val="0"/>
        <w:rPr>
          <w:b/>
          <w:sz w:val="28"/>
          <w:szCs w:val="28"/>
        </w:rPr>
      </w:pPr>
      <w:bookmarkStart w:id="2" w:name="_Toc96987343"/>
      <w:bookmarkStart w:id="3" w:name="_Toc117643881"/>
      <w:bookmarkStart w:id="4" w:name="_Toc413754958"/>
      <w:bookmarkStart w:id="5" w:name="_Toc511925794"/>
      <w:bookmarkStart w:id="6" w:name="_Toc519523352"/>
      <w:r>
        <w:rPr>
          <w:b/>
          <w:sz w:val="28"/>
          <w:szCs w:val="28"/>
        </w:rPr>
        <w:lastRenderedPageBreak/>
        <w:t>1. Наименование дисциплины</w:t>
      </w:r>
      <w:bookmarkEnd w:id="2"/>
      <w:bookmarkEnd w:id="3"/>
      <w:bookmarkEnd w:id="4"/>
      <w:bookmarkEnd w:id="5"/>
      <w:bookmarkEnd w:id="6"/>
    </w:p>
    <w:p w:rsidR="001F7A73" w:rsidRDefault="001F7A73" w:rsidP="001F7A73">
      <w:pPr>
        <w:tabs>
          <w:tab w:val="left" w:pos="993"/>
        </w:tabs>
        <w:spacing w:line="360" w:lineRule="auto"/>
        <w:ind w:firstLine="709"/>
        <w:jc w:val="both"/>
        <w:rPr>
          <w:sz w:val="28"/>
          <w:szCs w:val="28"/>
        </w:rPr>
      </w:pPr>
      <w:r>
        <w:rPr>
          <w:sz w:val="28"/>
          <w:szCs w:val="28"/>
        </w:rPr>
        <w:t>Дисциплина «Банкинг в цифровой экономике».</w:t>
      </w:r>
    </w:p>
    <w:p w:rsidR="001F7A73" w:rsidRDefault="001F7A73" w:rsidP="001F7A73">
      <w:pPr>
        <w:rPr>
          <w:sz w:val="32"/>
          <w:szCs w:val="32"/>
        </w:rPr>
      </w:pPr>
    </w:p>
    <w:p w:rsidR="001F7A73" w:rsidRDefault="001F7A73" w:rsidP="001F7A73">
      <w:pPr>
        <w:pStyle w:val="af5"/>
        <w:widowControl w:val="0"/>
        <w:spacing w:line="240" w:lineRule="auto"/>
        <w:ind w:left="0"/>
        <w:outlineLvl w:val="0"/>
        <w:rPr>
          <w:rFonts w:ascii="Times New Roman" w:hAnsi="Times New Roman" w:cs="Times New Roman"/>
          <w:b/>
          <w:color w:val="000000" w:themeColor="text1"/>
          <w:sz w:val="32"/>
          <w:szCs w:val="32"/>
        </w:rPr>
      </w:pPr>
      <w:bookmarkStart w:id="7" w:name="_Toc413754960"/>
      <w:bookmarkStart w:id="8" w:name="_Toc519523353"/>
      <w:bookmarkStart w:id="9" w:name="_Toc511925795"/>
      <w:bookmarkStart w:id="10" w:name="_Toc117643882"/>
      <w:bookmarkStart w:id="11" w:name="_Toc96987344"/>
      <w:bookmarkEnd w:id="7"/>
      <w:r>
        <w:rPr>
          <w:rFonts w:ascii="Times New Roman" w:hAnsi="Times New Roman" w:cs="Times New Roman"/>
          <w:b/>
          <w:sz w:val="28"/>
          <w:szCs w:val="28"/>
        </w:rPr>
        <w:t xml:space="preserve">2. </w:t>
      </w:r>
      <w:bookmarkEnd w:id="8"/>
      <w:bookmarkEnd w:id="9"/>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bookmarkEnd w:id="11"/>
      <w:r>
        <w:rPr>
          <w:rFonts w:ascii="Times New Roman" w:hAnsi="Times New Roman" w:cs="Times New Roman"/>
          <w:b/>
          <w:sz w:val="28"/>
          <w:szCs w:val="28"/>
        </w:rPr>
        <w:t xml:space="preserve"> </w:t>
      </w:r>
    </w:p>
    <w:p w:rsidR="001F7A73" w:rsidRDefault="001F7A73" w:rsidP="001F7A73">
      <w:pPr>
        <w:pStyle w:val="af5"/>
        <w:widowControl w:val="0"/>
        <w:spacing w:line="360" w:lineRule="auto"/>
        <w:ind w:left="0" w:firstLine="709"/>
        <w:rPr>
          <w:rFonts w:ascii="Times New Roman" w:hAnsi="Times New Roman" w:cs="Times New Roman"/>
          <w:color w:val="000000" w:themeColor="text1"/>
          <w:sz w:val="28"/>
          <w:szCs w:val="28"/>
        </w:rPr>
      </w:pPr>
    </w:p>
    <w:p w:rsidR="001F7A73" w:rsidRDefault="001F7A73" w:rsidP="001F7A73">
      <w:pPr>
        <w:pStyle w:val="af5"/>
        <w:widowControl w:val="0"/>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Дисциплина </w:t>
      </w:r>
      <w:r>
        <w:rPr>
          <w:rFonts w:ascii="Times New Roman" w:hAnsi="Times New Roman"/>
          <w:sz w:val="28"/>
          <w:szCs w:val="28"/>
        </w:rPr>
        <w:t xml:space="preserve">«Банкинг в цифровой экономике»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1F7A73" w:rsidRDefault="001F7A73" w:rsidP="001F7A73">
      <w:pPr>
        <w:widowControl w:val="0"/>
        <w:tabs>
          <w:tab w:val="left" w:pos="540"/>
        </w:tabs>
        <w:jc w:val="both"/>
        <w:rPr>
          <w:sz w:val="28"/>
          <w:szCs w:val="28"/>
        </w:rPr>
      </w:pPr>
      <w:r>
        <w:rPr>
          <w:sz w:val="28"/>
          <w:szCs w:val="28"/>
        </w:rPr>
        <w:t xml:space="preserve">                                                                                                                            Таблица 1</w:t>
      </w:r>
    </w:p>
    <w:tbl>
      <w:tblPr>
        <w:tblStyle w:val="afc"/>
        <w:tblW w:w="4850" w:type="pct"/>
        <w:tblInd w:w="0" w:type="dxa"/>
        <w:tblLayout w:type="fixed"/>
        <w:tblLook w:val="04A0" w:firstRow="1" w:lastRow="0" w:firstColumn="1" w:lastColumn="0" w:noHBand="0" w:noVBand="1"/>
      </w:tblPr>
      <w:tblGrid>
        <w:gridCol w:w="1117"/>
        <w:gridCol w:w="2901"/>
        <w:gridCol w:w="1898"/>
        <w:gridCol w:w="3149"/>
      </w:tblGrid>
      <w:tr w:rsidR="001F7A73" w:rsidTr="001F7A73">
        <w:tc>
          <w:tcPr>
            <w:tcW w:w="1207"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rPr>
                <w:b/>
                <w:bCs/>
              </w:rPr>
            </w:pPr>
            <w:r>
              <w:rPr>
                <w:b/>
                <w:bCs/>
              </w:rPr>
              <w:t>Код компетенции</w:t>
            </w:r>
          </w:p>
        </w:tc>
        <w:tc>
          <w:tcPr>
            <w:tcW w:w="3174"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rPr>
                <w:b/>
                <w:bCs/>
              </w:rPr>
            </w:pPr>
            <w:r>
              <w:rPr>
                <w:b/>
                <w:bCs/>
              </w:rPr>
              <w:t>Наименование компетенции</w:t>
            </w:r>
          </w:p>
        </w:tc>
        <w:tc>
          <w:tcPr>
            <w:tcW w:w="2069"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rPr>
                <w:b/>
                <w:bCs/>
              </w:rPr>
            </w:pPr>
            <w:r>
              <w:rPr>
                <w:b/>
                <w:bCs/>
              </w:rPr>
              <w:t>Индикаторы достижения компетенции</w:t>
            </w:r>
          </w:p>
        </w:tc>
        <w:tc>
          <w:tcPr>
            <w:tcW w:w="3448"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rPr>
                <w:b/>
                <w:bCs/>
              </w:rPr>
            </w:pPr>
            <w:r>
              <w:rPr>
                <w:b/>
                <w:bCs/>
              </w:rPr>
              <w:t>Результаты обучения (умения и знания), соотнесенные с индикаторами достижения компетенции</w:t>
            </w:r>
          </w:p>
        </w:tc>
      </w:tr>
      <w:tr w:rsidR="001F7A73" w:rsidTr="001F7A73">
        <w:tc>
          <w:tcPr>
            <w:tcW w:w="1207"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pPr>
            <w:r>
              <w:t>ПК-4</w:t>
            </w:r>
          </w:p>
        </w:tc>
        <w:tc>
          <w:tcPr>
            <w:tcW w:w="3174"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pPr>
            <w:r>
              <w:t>Способность анализировать и применять на практике нормативные правовые акты, регулирующие создание, развитие и использование новых финансовых технологий, а также применение инновационных форм и методов ведения финансовой деятельности.</w:t>
            </w:r>
          </w:p>
        </w:tc>
        <w:tc>
          <w:tcPr>
            <w:tcW w:w="2069" w:type="dxa"/>
            <w:tcBorders>
              <w:top w:val="single" w:sz="4" w:space="0" w:color="auto"/>
              <w:left w:val="single" w:sz="4" w:space="0" w:color="auto"/>
              <w:bottom w:val="single" w:sz="4" w:space="0" w:color="auto"/>
              <w:right w:val="single" w:sz="4" w:space="0" w:color="auto"/>
            </w:tcBorders>
          </w:tcPr>
          <w:p w:rsidR="001F7A73" w:rsidRDefault="001F7A73">
            <w:pPr>
              <w:pStyle w:val="af4"/>
              <w:numPr>
                <w:ilvl w:val="0"/>
                <w:numId w:val="1"/>
              </w:numPr>
              <w:tabs>
                <w:tab w:val="left" w:pos="540"/>
              </w:tabs>
              <w:ind w:left="0" w:firstLine="0"/>
              <w:contextualSpacing/>
              <w:jc w:val="both"/>
              <w:rPr>
                <w:sz w:val="24"/>
                <w:szCs w:val="24"/>
              </w:rPr>
            </w:pPr>
            <w:r>
              <w:rPr>
                <w:sz w:val="24"/>
                <w:szCs w:val="24"/>
              </w:rPr>
              <w:t>Анализирует нормативные правовые акты, регулирующие создание, развитие и использование финансовых технологий.</w:t>
            </w:r>
          </w:p>
          <w:p w:rsidR="001F7A73" w:rsidRDefault="001F7A73">
            <w:pPr>
              <w:tabs>
                <w:tab w:val="left" w:pos="540"/>
              </w:tabs>
              <w:jc w:val="both"/>
            </w:pPr>
          </w:p>
          <w:p w:rsidR="001F7A73" w:rsidRDefault="001F7A73">
            <w:pPr>
              <w:tabs>
                <w:tab w:val="left" w:pos="540"/>
              </w:tabs>
              <w:jc w:val="both"/>
            </w:pPr>
          </w:p>
          <w:p w:rsidR="001F7A73" w:rsidRDefault="001F7A73">
            <w:pPr>
              <w:tabs>
                <w:tab w:val="left" w:pos="540"/>
              </w:tabs>
              <w:jc w:val="both"/>
            </w:pPr>
          </w:p>
          <w:p w:rsidR="001F7A73" w:rsidRDefault="001F7A73">
            <w:pPr>
              <w:tabs>
                <w:tab w:val="left" w:pos="540"/>
              </w:tabs>
              <w:jc w:val="both"/>
            </w:pPr>
          </w:p>
          <w:p w:rsidR="001F7A73" w:rsidRDefault="001F7A73">
            <w:pPr>
              <w:pStyle w:val="af4"/>
              <w:numPr>
                <w:ilvl w:val="0"/>
                <w:numId w:val="1"/>
              </w:numPr>
              <w:tabs>
                <w:tab w:val="left" w:pos="540"/>
              </w:tabs>
              <w:ind w:left="0" w:firstLine="0"/>
              <w:contextualSpacing/>
              <w:jc w:val="both"/>
              <w:rPr>
                <w:sz w:val="24"/>
                <w:szCs w:val="24"/>
              </w:rPr>
            </w:pPr>
            <w:r>
              <w:rPr>
                <w:sz w:val="24"/>
                <w:szCs w:val="24"/>
              </w:rPr>
              <w:t>Внедряет и применяет финансовые технологии для модернизации деятельности субъекта финансовых отношений.</w:t>
            </w:r>
          </w:p>
          <w:p w:rsidR="001F7A73" w:rsidRDefault="001F7A73">
            <w:pPr>
              <w:tabs>
                <w:tab w:val="left" w:pos="540"/>
              </w:tabs>
              <w:jc w:val="both"/>
            </w:pPr>
          </w:p>
          <w:p w:rsidR="001F7A73" w:rsidRDefault="001F7A73">
            <w:pPr>
              <w:tabs>
                <w:tab w:val="left" w:pos="540"/>
              </w:tabs>
              <w:jc w:val="both"/>
            </w:pPr>
          </w:p>
          <w:p w:rsidR="001F7A73" w:rsidRDefault="001F7A73">
            <w:pPr>
              <w:tabs>
                <w:tab w:val="left" w:pos="540"/>
              </w:tabs>
              <w:jc w:val="both"/>
            </w:pPr>
          </w:p>
          <w:p w:rsidR="001F7A73" w:rsidRDefault="001F7A73">
            <w:pPr>
              <w:pStyle w:val="af4"/>
              <w:numPr>
                <w:ilvl w:val="0"/>
                <w:numId w:val="1"/>
              </w:numPr>
              <w:tabs>
                <w:tab w:val="left" w:pos="540"/>
              </w:tabs>
              <w:ind w:left="0" w:firstLine="0"/>
              <w:contextualSpacing/>
              <w:jc w:val="both"/>
              <w:rPr>
                <w:sz w:val="24"/>
                <w:szCs w:val="24"/>
              </w:rPr>
            </w:pPr>
            <w:r>
              <w:rPr>
                <w:sz w:val="24"/>
                <w:szCs w:val="24"/>
              </w:rPr>
              <w:t xml:space="preserve">Применяет инновационные формы и методы ведения </w:t>
            </w:r>
            <w:r>
              <w:rPr>
                <w:sz w:val="24"/>
                <w:szCs w:val="24"/>
              </w:rPr>
              <w:lastRenderedPageBreak/>
              <w:t>финансовой, банковской и страховой деятельности.</w:t>
            </w:r>
          </w:p>
        </w:tc>
        <w:tc>
          <w:tcPr>
            <w:tcW w:w="3448" w:type="dxa"/>
            <w:tcBorders>
              <w:top w:val="single" w:sz="4" w:space="0" w:color="auto"/>
              <w:left w:val="single" w:sz="4" w:space="0" w:color="auto"/>
              <w:bottom w:val="single" w:sz="4" w:space="0" w:color="auto"/>
              <w:right w:val="single" w:sz="4" w:space="0" w:color="auto"/>
            </w:tcBorders>
          </w:tcPr>
          <w:p w:rsidR="001F7A73" w:rsidRDefault="001F7A73">
            <w:pPr>
              <w:pStyle w:val="af4"/>
              <w:numPr>
                <w:ilvl w:val="0"/>
                <w:numId w:val="2"/>
              </w:numPr>
              <w:tabs>
                <w:tab w:val="left" w:pos="540"/>
              </w:tabs>
              <w:ind w:left="0" w:firstLine="0"/>
              <w:contextualSpacing/>
              <w:jc w:val="both"/>
              <w:rPr>
                <w:sz w:val="24"/>
                <w:szCs w:val="24"/>
              </w:rPr>
            </w:pPr>
            <w:r>
              <w:rPr>
                <w:sz w:val="24"/>
                <w:szCs w:val="24"/>
              </w:rPr>
              <w:lastRenderedPageBreak/>
              <w:t>знать: - основные нормативные акты, регулирующие создание, развитие и использование финансовых технологий;</w:t>
            </w:r>
          </w:p>
          <w:p w:rsidR="001F7A73" w:rsidRDefault="001F7A73">
            <w:pPr>
              <w:pStyle w:val="af4"/>
              <w:tabs>
                <w:tab w:val="left" w:pos="540"/>
              </w:tabs>
              <w:ind w:left="0"/>
              <w:contextualSpacing/>
              <w:jc w:val="both"/>
              <w:rPr>
                <w:sz w:val="24"/>
                <w:szCs w:val="24"/>
              </w:rPr>
            </w:pPr>
            <w:r>
              <w:rPr>
                <w:sz w:val="24"/>
                <w:szCs w:val="24"/>
              </w:rPr>
              <w:t>уметь: - осуществлять правовое сопровождение по ряду вопросов, которые возникают в ходе деятельности кредитной организации при создании и использовании финансовых технологии;</w:t>
            </w: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r>
              <w:rPr>
                <w:sz w:val="24"/>
                <w:szCs w:val="24"/>
              </w:rPr>
              <w:t>знать: - основные аспекты внедрения и применения финансовых технологии для модернизации деятельности субъекта финансовых отношений;</w:t>
            </w:r>
          </w:p>
          <w:p w:rsidR="001F7A73" w:rsidRDefault="001F7A73">
            <w:pPr>
              <w:pStyle w:val="af4"/>
              <w:tabs>
                <w:tab w:val="left" w:pos="540"/>
              </w:tabs>
              <w:ind w:left="0"/>
              <w:contextualSpacing/>
              <w:jc w:val="both"/>
              <w:rPr>
                <w:sz w:val="24"/>
                <w:szCs w:val="24"/>
              </w:rPr>
            </w:pPr>
            <w:r>
              <w:rPr>
                <w:sz w:val="24"/>
                <w:szCs w:val="24"/>
              </w:rPr>
              <w:t>уметь: - осуществлять правовое сопровождение внедрения и применения финансовых технологий для модернизации деятельности субъекта финансовых отношений;</w:t>
            </w:r>
          </w:p>
          <w:p w:rsidR="001F7A73" w:rsidRDefault="001F7A73">
            <w:pPr>
              <w:pStyle w:val="af4"/>
              <w:tabs>
                <w:tab w:val="left" w:pos="540"/>
              </w:tabs>
              <w:ind w:left="0"/>
              <w:contextualSpacing/>
              <w:jc w:val="both"/>
              <w:rPr>
                <w:sz w:val="24"/>
                <w:szCs w:val="24"/>
              </w:rPr>
            </w:pPr>
          </w:p>
          <w:p w:rsidR="001F7A73" w:rsidRDefault="001F7A73">
            <w:pPr>
              <w:tabs>
                <w:tab w:val="left" w:pos="540"/>
              </w:tabs>
              <w:jc w:val="both"/>
            </w:pPr>
            <w:r>
              <w:lastRenderedPageBreak/>
              <w:t>знать: - основные аспекты применения инновационных форм и методов ведения финансовой, банковской и страховой деятельности;</w:t>
            </w:r>
          </w:p>
          <w:p w:rsidR="001F7A73" w:rsidRDefault="001F7A73">
            <w:pPr>
              <w:tabs>
                <w:tab w:val="left" w:pos="540"/>
              </w:tabs>
              <w:jc w:val="both"/>
            </w:pPr>
            <w:r>
              <w:t>уметь: - использовать основные формы и методы ведения финансовой, банковской и страховой деятельности.</w:t>
            </w:r>
          </w:p>
        </w:tc>
      </w:tr>
      <w:tr w:rsidR="001F7A73" w:rsidTr="001F7A73">
        <w:tc>
          <w:tcPr>
            <w:tcW w:w="1207"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pPr>
            <w:r>
              <w:lastRenderedPageBreak/>
              <w:t>ПК-2</w:t>
            </w:r>
          </w:p>
        </w:tc>
        <w:tc>
          <w:tcPr>
            <w:tcW w:w="3174"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pPr>
            <w: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2069" w:type="dxa"/>
            <w:tcBorders>
              <w:top w:val="single" w:sz="4" w:space="0" w:color="auto"/>
              <w:left w:val="single" w:sz="4" w:space="0" w:color="auto"/>
              <w:bottom w:val="single" w:sz="4" w:space="0" w:color="auto"/>
              <w:right w:val="single" w:sz="4" w:space="0" w:color="auto"/>
            </w:tcBorders>
          </w:tcPr>
          <w:p w:rsidR="001F7A73" w:rsidRDefault="001F7A73">
            <w:pPr>
              <w:pStyle w:val="af4"/>
              <w:numPr>
                <w:ilvl w:val="0"/>
                <w:numId w:val="3"/>
              </w:numPr>
              <w:tabs>
                <w:tab w:val="left" w:pos="540"/>
              </w:tabs>
              <w:ind w:left="0" w:firstLine="0"/>
              <w:contextualSpacing/>
              <w:rPr>
                <w:sz w:val="24"/>
                <w:szCs w:val="24"/>
              </w:rPr>
            </w:pPr>
            <w:r>
              <w:rPr>
                <w:sz w:val="24"/>
                <w:szCs w:val="24"/>
              </w:rPr>
              <w:t>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p w:rsidR="001F7A73" w:rsidRDefault="001F7A73">
            <w:pPr>
              <w:tabs>
                <w:tab w:val="left" w:pos="540"/>
              </w:tabs>
            </w:pPr>
          </w:p>
          <w:p w:rsidR="001F7A73" w:rsidRDefault="001F7A73">
            <w:pPr>
              <w:pStyle w:val="af4"/>
              <w:numPr>
                <w:ilvl w:val="0"/>
                <w:numId w:val="3"/>
              </w:numPr>
              <w:tabs>
                <w:tab w:val="left" w:pos="540"/>
              </w:tabs>
              <w:ind w:left="0" w:firstLine="0"/>
              <w:contextualSpacing/>
              <w:rPr>
                <w:sz w:val="24"/>
                <w:szCs w:val="24"/>
              </w:rPr>
            </w:pPr>
            <w:r>
              <w:rPr>
                <w:sz w:val="24"/>
                <w:szCs w:val="24"/>
              </w:rPr>
              <w:t>Формирует ответы на конкретные вопросы и предлагает решение юридических задач на основе положений действующего законодательства.</w:t>
            </w:r>
          </w:p>
        </w:tc>
        <w:tc>
          <w:tcPr>
            <w:tcW w:w="3448" w:type="dxa"/>
            <w:tcBorders>
              <w:top w:val="single" w:sz="4" w:space="0" w:color="auto"/>
              <w:left w:val="single" w:sz="4" w:space="0" w:color="auto"/>
              <w:bottom w:val="single" w:sz="4" w:space="0" w:color="auto"/>
              <w:right w:val="single" w:sz="4" w:space="0" w:color="auto"/>
            </w:tcBorders>
          </w:tcPr>
          <w:p w:rsidR="001F7A73" w:rsidRDefault="001F7A73">
            <w:pPr>
              <w:tabs>
                <w:tab w:val="left" w:pos="540"/>
              </w:tabs>
              <w:jc w:val="both"/>
            </w:pPr>
            <w:r>
              <w:t>знать: - основы финансового, банковского и бюджетного законодательства, а также законодательства о налогах и сборах;</w:t>
            </w:r>
          </w:p>
          <w:p w:rsidR="001F7A73" w:rsidRDefault="001F7A73">
            <w:pPr>
              <w:tabs>
                <w:tab w:val="left" w:pos="540"/>
              </w:tabs>
              <w:jc w:val="both"/>
            </w:pPr>
            <w:r>
              <w:t>уметь: - осуществлять правовой анализ положений финансового, банковского и бюджетного законодательства, а также законодательства о налогах и сборах;</w:t>
            </w:r>
          </w:p>
          <w:p w:rsidR="001F7A73" w:rsidRDefault="001F7A73">
            <w:pPr>
              <w:tabs>
                <w:tab w:val="left" w:pos="540"/>
              </w:tabs>
              <w:jc w:val="both"/>
            </w:pPr>
          </w:p>
          <w:p w:rsidR="001F7A73" w:rsidRDefault="001F7A73">
            <w:pPr>
              <w:tabs>
                <w:tab w:val="left" w:pos="540"/>
              </w:tabs>
              <w:jc w:val="both"/>
            </w:pPr>
          </w:p>
          <w:p w:rsidR="001F7A73" w:rsidRDefault="001F7A73">
            <w:pPr>
              <w:tabs>
                <w:tab w:val="left" w:pos="540"/>
              </w:tabs>
              <w:jc w:val="both"/>
            </w:pPr>
          </w:p>
          <w:p w:rsidR="001F7A73" w:rsidRDefault="001F7A73">
            <w:pPr>
              <w:tabs>
                <w:tab w:val="left" w:pos="540"/>
              </w:tabs>
              <w:jc w:val="both"/>
            </w:pPr>
            <w:r>
              <w:t>знать: - основные положения действующего законодательства;</w:t>
            </w:r>
          </w:p>
          <w:p w:rsidR="001F7A73" w:rsidRDefault="001F7A73">
            <w:pPr>
              <w:tabs>
                <w:tab w:val="left" w:pos="540"/>
              </w:tabs>
              <w:jc w:val="both"/>
            </w:pPr>
            <w:r>
              <w:t>уметь: - консультировать по правовым вопросам.</w:t>
            </w:r>
          </w:p>
        </w:tc>
      </w:tr>
      <w:tr w:rsidR="001F7A73" w:rsidTr="001F7A73">
        <w:tc>
          <w:tcPr>
            <w:tcW w:w="1207"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pPr>
            <w:r>
              <w:t>ПКН-9</w:t>
            </w:r>
          </w:p>
        </w:tc>
        <w:tc>
          <w:tcPr>
            <w:tcW w:w="3174" w:type="dxa"/>
            <w:tcBorders>
              <w:top w:val="single" w:sz="4" w:space="0" w:color="auto"/>
              <w:left w:val="single" w:sz="4" w:space="0" w:color="auto"/>
              <w:bottom w:val="single" w:sz="4" w:space="0" w:color="auto"/>
              <w:right w:val="single" w:sz="4" w:space="0" w:color="auto"/>
            </w:tcBorders>
            <w:hideMark/>
          </w:tcPr>
          <w:p w:rsidR="001F7A73" w:rsidRDefault="001F7A73">
            <w:pPr>
              <w:tabs>
                <w:tab w:val="left" w:pos="540"/>
              </w:tabs>
              <w:jc w:val="both"/>
            </w:pPr>
            <w: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w:t>
            </w:r>
            <w:r>
              <w:lastRenderedPageBreak/>
              <w:t>изданиях, индексируемых в РИНЦ</w:t>
            </w:r>
          </w:p>
        </w:tc>
        <w:tc>
          <w:tcPr>
            <w:tcW w:w="2069" w:type="dxa"/>
            <w:tcBorders>
              <w:top w:val="single" w:sz="4" w:space="0" w:color="auto"/>
              <w:left w:val="single" w:sz="4" w:space="0" w:color="auto"/>
              <w:bottom w:val="single" w:sz="4" w:space="0" w:color="auto"/>
              <w:right w:val="single" w:sz="4" w:space="0" w:color="auto"/>
            </w:tcBorders>
          </w:tcPr>
          <w:p w:rsidR="001F7A73" w:rsidRDefault="001F7A73">
            <w:pPr>
              <w:tabs>
                <w:tab w:val="left" w:pos="540"/>
              </w:tabs>
            </w:pPr>
            <w:r>
              <w:lastRenderedPageBreak/>
              <w:t>1. Использует методику проведения научных исследований, применяя информационные технологии.</w:t>
            </w:r>
          </w:p>
          <w:p w:rsidR="001F7A73" w:rsidRDefault="001F7A73">
            <w:pPr>
              <w:tabs>
                <w:tab w:val="left" w:pos="540"/>
              </w:tabs>
            </w:pPr>
          </w:p>
          <w:p w:rsidR="001F7A73" w:rsidRDefault="001F7A73">
            <w:pPr>
              <w:tabs>
                <w:tab w:val="left" w:pos="540"/>
              </w:tabs>
            </w:pPr>
          </w:p>
          <w:p w:rsidR="001F7A73" w:rsidRDefault="001F7A73">
            <w:pPr>
              <w:tabs>
                <w:tab w:val="left" w:pos="540"/>
              </w:tabs>
            </w:pPr>
          </w:p>
          <w:p w:rsidR="001F7A73" w:rsidRDefault="001F7A73">
            <w:pPr>
              <w:tabs>
                <w:tab w:val="left" w:pos="540"/>
              </w:tabs>
            </w:pPr>
            <w:r>
              <w:t xml:space="preserve">2. Представляет полученные результаты научных </w:t>
            </w:r>
            <w:r>
              <w:lastRenderedPageBreak/>
              <w:t>исследований на научных конференциях.</w:t>
            </w:r>
          </w:p>
          <w:p w:rsidR="001F7A73" w:rsidRDefault="001F7A73">
            <w:pPr>
              <w:tabs>
                <w:tab w:val="left" w:pos="540"/>
              </w:tabs>
            </w:pPr>
          </w:p>
          <w:p w:rsidR="001F7A73" w:rsidRDefault="001F7A73">
            <w:pPr>
              <w:tabs>
                <w:tab w:val="left" w:pos="540"/>
              </w:tabs>
            </w:pPr>
          </w:p>
          <w:p w:rsidR="001F7A73" w:rsidRDefault="001F7A73">
            <w:pPr>
              <w:tabs>
                <w:tab w:val="left" w:pos="540"/>
              </w:tabs>
              <w:jc w:val="both"/>
            </w:pPr>
          </w:p>
          <w:p w:rsidR="001F7A73" w:rsidRDefault="001F7A73">
            <w:pPr>
              <w:tabs>
                <w:tab w:val="left" w:pos="540"/>
              </w:tabs>
              <w:jc w:val="both"/>
            </w:pPr>
          </w:p>
          <w:p w:rsidR="001F7A73" w:rsidRDefault="001F7A73">
            <w:pPr>
              <w:tabs>
                <w:tab w:val="left" w:pos="540"/>
              </w:tabs>
            </w:pPr>
            <w:r>
              <w:t>3.Оформляет тексты научных исследований для публикаций в изданиях, индексируемых в РИНЦ</w:t>
            </w:r>
          </w:p>
        </w:tc>
        <w:tc>
          <w:tcPr>
            <w:tcW w:w="3448" w:type="dxa"/>
            <w:tcBorders>
              <w:top w:val="single" w:sz="4" w:space="0" w:color="auto"/>
              <w:left w:val="single" w:sz="4" w:space="0" w:color="auto"/>
              <w:bottom w:val="single" w:sz="4" w:space="0" w:color="auto"/>
              <w:right w:val="single" w:sz="4" w:space="0" w:color="auto"/>
            </w:tcBorders>
          </w:tcPr>
          <w:p w:rsidR="001F7A73" w:rsidRDefault="001F7A73">
            <w:pPr>
              <w:tabs>
                <w:tab w:val="left" w:pos="540"/>
              </w:tabs>
              <w:jc w:val="both"/>
            </w:pPr>
            <w:r>
              <w:lastRenderedPageBreak/>
              <w:t>1. знать: - основные правовые базы данных, инструменты и методы анализа информационных баз данных;</w:t>
            </w:r>
          </w:p>
          <w:p w:rsidR="001F7A73" w:rsidRDefault="001F7A73">
            <w:pPr>
              <w:tabs>
                <w:tab w:val="left" w:pos="540"/>
              </w:tabs>
              <w:jc w:val="both"/>
            </w:pPr>
            <w:r>
              <w:t>уметь: - использовать основные инструменты и методы анализа правовых и информационных баз данных в регулировании деятельности кредитных организаций;</w:t>
            </w:r>
          </w:p>
          <w:p w:rsidR="001F7A73" w:rsidRDefault="001F7A73">
            <w:pPr>
              <w:tabs>
                <w:tab w:val="left" w:pos="540"/>
              </w:tabs>
              <w:jc w:val="both"/>
            </w:pPr>
          </w:p>
          <w:p w:rsidR="001F7A73" w:rsidRDefault="001F7A73">
            <w:pPr>
              <w:tabs>
                <w:tab w:val="left" w:pos="540"/>
              </w:tabs>
              <w:jc w:val="both"/>
            </w:pPr>
            <w:r>
              <w:t xml:space="preserve">2.знать – приемы разработки тезисов по результатам </w:t>
            </w:r>
            <w:r>
              <w:lastRenderedPageBreak/>
              <w:t>научных исследований для выступлений на научных конференциях;</w:t>
            </w:r>
          </w:p>
          <w:p w:rsidR="001F7A73" w:rsidRDefault="001F7A73">
            <w:pPr>
              <w:tabs>
                <w:tab w:val="left" w:pos="540"/>
              </w:tabs>
              <w:jc w:val="both"/>
            </w:pPr>
            <w:r>
              <w:t>уметь – разработать тезисы, презентацию и доклад для выступления на научной конференции с представлением результатов исследований;</w:t>
            </w:r>
          </w:p>
          <w:p w:rsidR="001F7A73" w:rsidRDefault="001F7A73">
            <w:pPr>
              <w:tabs>
                <w:tab w:val="left" w:pos="540"/>
              </w:tabs>
              <w:jc w:val="both"/>
            </w:pPr>
          </w:p>
          <w:p w:rsidR="001F7A73" w:rsidRDefault="001F7A73">
            <w:pPr>
              <w:pStyle w:val="af4"/>
              <w:numPr>
                <w:ilvl w:val="0"/>
                <w:numId w:val="3"/>
              </w:numPr>
              <w:tabs>
                <w:tab w:val="left" w:pos="540"/>
              </w:tabs>
              <w:ind w:left="0" w:firstLine="0"/>
              <w:contextualSpacing/>
              <w:jc w:val="both"/>
              <w:rPr>
                <w:sz w:val="24"/>
                <w:szCs w:val="24"/>
              </w:rPr>
            </w:pPr>
            <w:r>
              <w:rPr>
                <w:sz w:val="24"/>
                <w:szCs w:val="24"/>
              </w:rPr>
              <w:t>знать – основные правила оформления текстов научных исследований для публикаций, индексируемых в РИНЦ;</w:t>
            </w:r>
          </w:p>
          <w:p w:rsidR="001F7A73" w:rsidRDefault="001F7A73">
            <w:pPr>
              <w:tabs>
                <w:tab w:val="left" w:pos="540"/>
              </w:tabs>
              <w:jc w:val="both"/>
            </w:pPr>
            <w:r>
              <w:t>уметь – подготовить и оформить статью по результатам научных исследований с целью публикации в изданиях, индексируемых в РИНЦ.</w:t>
            </w:r>
          </w:p>
        </w:tc>
      </w:tr>
    </w:tbl>
    <w:p w:rsidR="001F7A73" w:rsidRDefault="001F7A73" w:rsidP="001F7A73">
      <w:pPr>
        <w:widowControl w:val="0"/>
        <w:tabs>
          <w:tab w:val="left" w:pos="540"/>
        </w:tabs>
        <w:jc w:val="both"/>
        <w:rPr>
          <w:b/>
          <w:sz w:val="28"/>
          <w:szCs w:val="28"/>
        </w:rPr>
      </w:pPr>
    </w:p>
    <w:p w:rsidR="001F7A73" w:rsidRDefault="001F7A73" w:rsidP="001F7A73">
      <w:pPr>
        <w:pStyle w:val="1"/>
        <w:spacing w:before="0" w:line="240" w:lineRule="auto"/>
        <w:jc w:val="center"/>
        <w:rPr>
          <w:rFonts w:ascii="Times New Roman" w:hAnsi="Times New Roman"/>
          <w:color w:val="auto"/>
        </w:rPr>
      </w:pPr>
      <w:bookmarkStart w:id="12" w:name="_Toc96987345"/>
      <w:bookmarkStart w:id="13" w:name="_Toc117643883"/>
      <w:bookmarkStart w:id="14" w:name="_Toc519523354"/>
      <w:r>
        <w:rPr>
          <w:rFonts w:ascii="Times New Roman" w:hAnsi="Times New Roman"/>
          <w:color w:val="auto"/>
        </w:rPr>
        <w:t>3. Место дисциплины в структуре образовательной программы</w:t>
      </w:r>
      <w:bookmarkEnd w:id="12"/>
      <w:bookmarkEnd w:id="13"/>
      <w:bookmarkEnd w:id="14"/>
    </w:p>
    <w:p w:rsidR="001F7A73" w:rsidRDefault="001F7A73" w:rsidP="001F7A73"/>
    <w:p w:rsidR="001F7A73" w:rsidRDefault="001F7A73" w:rsidP="001F7A73">
      <w:pPr>
        <w:tabs>
          <w:tab w:val="left" w:pos="993"/>
        </w:tabs>
        <w:spacing w:line="360" w:lineRule="auto"/>
        <w:ind w:firstLine="709"/>
        <w:jc w:val="both"/>
        <w:rPr>
          <w:color w:val="FF0000"/>
          <w:sz w:val="28"/>
          <w:szCs w:val="28"/>
        </w:rPr>
      </w:pPr>
      <w:r>
        <w:rPr>
          <w:sz w:val="28"/>
          <w:szCs w:val="28"/>
        </w:rPr>
        <w:t>Дисциплина «Банкинг в цифровой экономике» является дисциплиной модуля по выбору, углубляющей освоение программы магистратуры для студентов, обучающихся по направлению подготовки 40.04.01 – «Юриспруденция», направленность программы магистратуры «Юрист в финансовой сфере».</w:t>
      </w:r>
    </w:p>
    <w:p w:rsidR="001F7A73" w:rsidRDefault="001F7A73" w:rsidP="001F7A73">
      <w:pPr>
        <w:spacing w:line="360" w:lineRule="auto"/>
        <w:ind w:firstLine="709"/>
        <w:jc w:val="both"/>
        <w:rPr>
          <w:bCs/>
          <w:sz w:val="28"/>
          <w:szCs w:val="28"/>
        </w:rPr>
      </w:pPr>
      <w:r>
        <w:rPr>
          <w:bCs/>
          <w:sz w:val="28"/>
          <w:szCs w:val="28"/>
        </w:rPr>
        <w:t>Дисциплина «Банкинг в цифровой экономике»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 по разработке и внедрению современных финансовых технологий в деятельность кредитных организаций.</w:t>
      </w:r>
    </w:p>
    <w:p w:rsidR="001F7A73" w:rsidRDefault="001F7A73" w:rsidP="00B53DB1">
      <w:pPr>
        <w:spacing w:line="276" w:lineRule="auto"/>
        <w:ind w:firstLine="709"/>
        <w:jc w:val="both"/>
        <w:rPr>
          <w:b/>
          <w:bCs/>
          <w:sz w:val="28"/>
          <w:szCs w:val="28"/>
        </w:rPr>
      </w:pPr>
      <w:bookmarkStart w:id="15" w:name="_Toc96987346"/>
      <w:bookmarkStart w:id="16" w:name="_Toc117643884"/>
      <w:r>
        <w:rPr>
          <w:b/>
          <w:bCs/>
          <w:color w:val="000000" w:themeColor="text1"/>
          <w:sz w:val="28"/>
          <w:szCs w:val="28"/>
        </w:rPr>
        <w:t xml:space="preserve">4. </w:t>
      </w:r>
      <w:bookmarkStart w:id="17" w:name="_Toc92533358"/>
      <w:bookmarkEnd w:id="15"/>
      <w:r>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p>
    <w:p w:rsidR="001F7A73" w:rsidRDefault="001F7A73" w:rsidP="00B53DB1">
      <w:pPr>
        <w:spacing w:line="276" w:lineRule="auto"/>
        <w:rPr>
          <w:b/>
          <w:sz w:val="28"/>
          <w:szCs w:val="28"/>
        </w:rPr>
      </w:pPr>
      <w:r>
        <w:rPr>
          <w:sz w:val="28"/>
          <w:szCs w:val="28"/>
        </w:rPr>
        <w:t xml:space="preserve">                                                                                                                  Таблица 2</w:t>
      </w:r>
    </w:p>
    <w:tbl>
      <w:tblPr>
        <w:tblW w:w="5000" w:type="pct"/>
        <w:tblLayout w:type="fixed"/>
        <w:tblLook w:val="04A0" w:firstRow="1" w:lastRow="0" w:firstColumn="1" w:lastColumn="0" w:noHBand="0" w:noVBand="1"/>
      </w:tblPr>
      <w:tblGrid>
        <w:gridCol w:w="5225"/>
        <w:gridCol w:w="2277"/>
        <w:gridCol w:w="1843"/>
      </w:tblGrid>
      <w:tr w:rsidR="001F7A73" w:rsidTr="001F7A73">
        <w:tc>
          <w:tcPr>
            <w:tcW w:w="5722"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rPr>
                <w:b/>
                <w:sz w:val="24"/>
                <w:szCs w:val="24"/>
              </w:rPr>
            </w:pPr>
            <w:r>
              <w:rPr>
                <w:b/>
                <w:sz w:val="24"/>
                <w:szCs w:val="24"/>
              </w:rPr>
              <w:lastRenderedPageBreak/>
              <w:t>Вид учебной работы   по дисциплине</w:t>
            </w:r>
          </w:p>
        </w:tc>
        <w:tc>
          <w:tcPr>
            <w:tcW w:w="2481"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b/>
                <w:sz w:val="24"/>
                <w:szCs w:val="24"/>
              </w:rPr>
            </w:pPr>
            <w:r>
              <w:rPr>
                <w:b/>
                <w:sz w:val="24"/>
                <w:szCs w:val="24"/>
              </w:rPr>
              <w:t>Всего</w:t>
            </w:r>
          </w:p>
          <w:p w:rsidR="001F7A73" w:rsidRDefault="001F7A73">
            <w:pPr>
              <w:pStyle w:val="af4"/>
              <w:keepNext/>
              <w:ind w:left="0"/>
              <w:jc w:val="center"/>
              <w:rPr>
                <w:b/>
                <w:sz w:val="24"/>
                <w:szCs w:val="24"/>
              </w:rPr>
            </w:pPr>
            <w:r>
              <w:rPr>
                <w:b/>
                <w:sz w:val="24"/>
                <w:szCs w:val="24"/>
              </w:rPr>
              <w:t>(в з/е и часах)</w:t>
            </w:r>
          </w:p>
        </w:tc>
        <w:tc>
          <w:tcPr>
            <w:tcW w:w="2003"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b/>
                <w:sz w:val="24"/>
                <w:szCs w:val="24"/>
              </w:rPr>
            </w:pPr>
            <w:r>
              <w:rPr>
                <w:b/>
                <w:sz w:val="24"/>
                <w:szCs w:val="24"/>
              </w:rPr>
              <w:t>Модуль 5</w:t>
            </w:r>
          </w:p>
          <w:p w:rsidR="001F7A73" w:rsidRDefault="001F7A73">
            <w:pPr>
              <w:pStyle w:val="af4"/>
              <w:keepNext/>
              <w:ind w:left="0"/>
              <w:jc w:val="center"/>
              <w:rPr>
                <w:b/>
                <w:sz w:val="24"/>
                <w:szCs w:val="24"/>
              </w:rPr>
            </w:pPr>
            <w:r>
              <w:rPr>
                <w:b/>
                <w:sz w:val="24"/>
                <w:szCs w:val="24"/>
              </w:rPr>
              <w:t>(в часах)</w:t>
            </w:r>
          </w:p>
        </w:tc>
      </w:tr>
      <w:tr w:rsidR="001F7A73" w:rsidTr="001F7A73">
        <w:tc>
          <w:tcPr>
            <w:tcW w:w="5722"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rPr>
                <w:b/>
                <w:sz w:val="24"/>
                <w:szCs w:val="24"/>
              </w:rPr>
            </w:pPr>
            <w:r>
              <w:rPr>
                <w:b/>
                <w:sz w:val="24"/>
                <w:szCs w:val="24"/>
              </w:rPr>
              <w:t>Общая трудоемкость дисциплины</w:t>
            </w:r>
          </w:p>
        </w:tc>
        <w:tc>
          <w:tcPr>
            <w:tcW w:w="2481"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sz w:val="24"/>
                <w:szCs w:val="24"/>
              </w:rPr>
            </w:pPr>
            <w:r>
              <w:rPr>
                <w:sz w:val="24"/>
                <w:szCs w:val="24"/>
              </w:rPr>
              <w:t>3 / 108</w:t>
            </w:r>
          </w:p>
        </w:tc>
        <w:tc>
          <w:tcPr>
            <w:tcW w:w="2003"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sz w:val="24"/>
                <w:szCs w:val="24"/>
              </w:rPr>
            </w:pPr>
            <w:r>
              <w:rPr>
                <w:sz w:val="24"/>
                <w:szCs w:val="24"/>
              </w:rPr>
              <w:t>108</w:t>
            </w:r>
          </w:p>
        </w:tc>
      </w:tr>
      <w:tr w:rsidR="001F7A73" w:rsidTr="001F7A73">
        <w:tc>
          <w:tcPr>
            <w:tcW w:w="5722"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rPr>
                <w:b/>
                <w:i/>
                <w:sz w:val="24"/>
                <w:szCs w:val="24"/>
              </w:rPr>
            </w:pPr>
            <w:r>
              <w:rPr>
                <w:b/>
                <w:i/>
                <w:sz w:val="24"/>
                <w:szCs w:val="24"/>
              </w:rPr>
              <w:t>Контактная работа - Аудиторные занятия</w:t>
            </w:r>
          </w:p>
        </w:tc>
        <w:tc>
          <w:tcPr>
            <w:tcW w:w="2481"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color w:val="000000" w:themeColor="text1"/>
                <w:sz w:val="24"/>
                <w:szCs w:val="24"/>
              </w:rPr>
            </w:pPr>
            <w:r>
              <w:rPr>
                <w:color w:val="000000" w:themeColor="text1"/>
                <w:sz w:val="24"/>
                <w:szCs w:val="24"/>
              </w:rPr>
              <w:t xml:space="preserve"> 32</w:t>
            </w:r>
          </w:p>
        </w:tc>
        <w:tc>
          <w:tcPr>
            <w:tcW w:w="2003"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color w:val="000000" w:themeColor="text1"/>
                <w:sz w:val="24"/>
                <w:szCs w:val="24"/>
              </w:rPr>
            </w:pPr>
            <w:r>
              <w:rPr>
                <w:color w:val="000000" w:themeColor="text1"/>
                <w:sz w:val="24"/>
                <w:szCs w:val="24"/>
              </w:rPr>
              <w:t>32</w:t>
            </w:r>
          </w:p>
        </w:tc>
      </w:tr>
      <w:tr w:rsidR="001F7A73" w:rsidTr="001F7A73">
        <w:tc>
          <w:tcPr>
            <w:tcW w:w="5722"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rPr>
                <w:i/>
                <w:sz w:val="24"/>
                <w:szCs w:val="24"/>
              </w:rPr>
            </w:pPr>
            <w:r>
              <w:rPr>
                <w:i/>
                <w:sz w:val="24"/>
                <w:szCs w:val="24"/>
              </w:rPr>
              <w:t>Лекции</w:t>
            </w:r>
          </w:p>
        </w:tc>
        <w:tc>
          <w:tcPr>
            <w:tcW w:w="2481"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color w:val="000000" w:themeColor="text1"/>
                <w:sz w:val="24"/>
                <w:szCs w:val="24"/>
              </w:rPr>
            </w:pPr>
            <w:r>
              <w:rPr>
                <w:color w:val="000000" w:themeColor="text1"/>
                <w:sz w:val="24"/>
                <w:szCs w:val="24"/>
              </w:rPr>
              <w:t>8</w:t>
            </w:r>
          </w:p>
        </w:tc>
        <w:tc>
          <w:tcPr>
            <w:tcW w:w="2003"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color w:val="000000" w:themeColor="text1"/>
                <w:sz w:val="24"/>
                <w:szCs w:val="24"/>
              </w:rPr>
            </w:pPr>
            <w:r>
              <w:rPr>
                <w:color w:val="000000" w:themeColor="text1"/>
                <w:sz w:val="24"/>
                <w:szCs w:val="24"/>
              </w:rPr>
              <w:t>8</w:t>
            </w:r>
          </w:p>
        </w:tc>
      </w:tr>
      <w:tr w:rsidR="001F7A73" w:rsidTr="001F7A73">
        <w:tc>
          <w:tcPr>
            <w:tcW w:w="5722"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rPr>
                <w:i/>
                <w:sz w:val="24"/>
                <w:szCs w:val="24"/>
              </w:rPr>
            </w:pPr>
            <w:r>
              <w:rPr>
                <w:i/>
                <w:sz w:val="24"/>
                <w:szCs w:val="24"/>
              </w:rPr>
              <w:t>Семинары, практические занятия</w:t>
            </w:r>
          </w:p>
        </w:tc>
        <w:tc>
          <w:tcPr>
            <w:tcW w:w="2481"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color w:val="000000" w:themeColor="text1"/>
                <w:sz w:val="24"/>
                <w:szCs w:val="24"/>
              </w:rPr>
            </w:pPr>
            <w:r>
              <w:rPr>
                <w:color w:val="000000" w:themeColor="text1"/>
                <w:sz w:val="24"/>
                <w:szCs w:val="24"/>
              </w:rPr>
              <w:t>24</w:t>
            </w:r>
          </w:p>
        </w:tc>
        <w:tc>
          <w:tcPr>
            <w:tcW w:w="2003"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color w:val="000000" w:themeColor="text1"/>
                <w:sz w:val="24"/>
                <w:szCs w:val="24"/>
              </w:rPr>
            </w:pPr>
            <w:r>
              <w:rPr>
                <w:color w:val="000000" w:themeColor="text1"/>
                <w:sz w:val="24"/>
                <w:szCs w:val="24"/>
              </w:rPr>
              <w:t>24</w:t>
            </w:r>
          </w:p>
        </w:tc>
      </w:tr>
      <w:tr w:rsidR="001F7A73" w:rsidTr="001F7A73">
        <w:tc>
          <w:tcPr>
            <w:tcW w:w="5722"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rPr>
                <w:b/>
                <w:i/>
                <w:sz w:val="24"/>
                <w:szCs w:val="24"/>
              </w:rPr>
            </w:pPr>
            <w:r>
              <w:rPr>
                <w:b/>
                <w:i/>
                <w:sz w:val="24"/>
                <w:szCs w:val="24"/>
              </w:rPr>
              <w:t>Самостоятельная работа</w:t>
            </w:r>
          </w:p>
        </w:tc>
        <w:tc>
          <w:tcPr>
            <w:tcW w:w="2481"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color w:val="000000" w:themeColor="text1"/>
                <w:sz w:val="24"/>
                <w:szCs w:val="24"/>
              </w:rPr>
            </w:pPr>
            <w:r>
              <w:rPr>
                <w:color w:val="000000" w:themeColor="text1"/>
                <w:sz w:val="24"/>
                <w:szCs w:val="24"/>
              </w:rPr>
              <w:t>76</w:t>
            </w:r>
          </w:p>
        </w:tc>
        <w:tc>
          <w:tcPr>
            <w:tcW w:w="2003"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sz w:val="24"/>
                <w:szCs w:val="24"/>
              </w:rPr>
            </w:pPr>
            <w:r>
              <w:rPr>
                <w:sz w:val="24"/>
                <w:szCs w:val="24"/>
              </w:rPr>
              <w:t>76</w:t>
            </w:r>
          </w:p>
        </w:tc>
      </w:tr>
      <w:tr w:rsidR="001F7A73" w:rsidTr="001F7A73">
        <w:tc>
          <w:tcPr>
            <w:tcW w:w="5722"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rPr>
                <w:sz w:val="24"/>
                <w:szCs w:val="24"/>
              </w:rPr>
            </w:pPr>
            <w:r>
              <w:rPr>
                <w:sz w:val="24"/>
                <w:szCs w:val="24"/>
              </w:rPr>
              <w:t>Вид текущего контроля</w:t>
            </w:r>
          </w:p>
        </w:tc>
        <w:tc>
          <w:tcPr>
            <w:tcW w:w="2481"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sz w:val="24"/>
                <w:szCs w:val="24"/>
              </w:rPr>
            </w:pPr>
            <w:r>
              <w:rPr>
                <w:sz w:val="24"/>
                <w:szCs w:val="24"/>
              </w:rPr>
              <w:t>Контрольная работа</w:t>
            </w:r>
          </w:p>
        </w:tc>
        <w:tc>
          <w:tcPr>
            <w:tcW w:w="2003"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sz w:val="24"/>
                <w:szCs w:val="24"/>
              </w:rPr>
            </w:pPr>
            <w:r>
              <w:rPr>
                <w:sz w:val="24"/>
                <w:szCs w:val="24"/>
              </w:rPr>
              <w:t>Контрольная работа</w:t>
            </w:r>
          </w:p>
        </w:tc>
      </w:tr>
      <w:tr w:rsidR="001F7A73" w:rsidTr="001F7A73">
        <w:tc>
          <w:tcPr>
            <w:tcW w:w="5722"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rPr>
                <w:sz w:val="24"/>
                <w:szCs w:val="24"/>
              </w:rPr>
            </w:pPr>
            <w:r>
              <w:rPr>
                <w:sz w:val="24"/>
                <w:szCs w:val="24"/>
              </w:rPr>
              <w:t>Вид промежуточной аттестации</w:t>
            </w:r>
          </w:p>
        </w:tc>
        <w:tc>
          <w:tcPr>
            <w:tcW w:w="2481"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sz w:val="24"/>
                <w:szCs w:val="24"/>
              </w:rPr>
            </w:pPr>
            <w:r>
              <w:rPr>
                <w:sz w:val="24"/>
                <w:szCs w:val="24"/>
              </w:rPr>
              <w:t>Зачет</w:t>
            </w:r>
          </w:p>
        </w:tc>
        <w:tc>
          <w:tcPr>
            <w:tcW w:w="2003"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keepNext/>
              <w:ind w:left="0"/>
              <w:jc w:val="center"/>
              <w:rPr>
                <w:sz w:val="24"/>
                <w:szCs w:val="24"/>
              </w:rPr>
            </w:pPr>
            <w:r>
              <w:rPr>
                <w:sz w:val="24"/>
                <w:szCs w:val="24"/>
              </w:rPr>
              <w:t>Зачет</w:t>
            </w:r>
          </w:p>
        </w:tc>
      </w:tr>
    </w:tbl>
    <w:p w:rsidR="001F7A73" w:rsidRDefault="001F7A73" w:rsidP="00B53DB1">
      <w:pPr>
        <w:pStyle w:val="1"/>
        <w:spacing w:line="276" w:lineRule="auto"/>
        <w:rPr>
          <w:rFonts w:ascii="Times New Roman" w:hAnsi="Times New Roman"/>
          <w:color w:val="000000" w:themeColor="text1"/>
        </w:rPr>
      </w:pPr>
      <w:bookmarkStart w:id="18" w:name="_Toc96987347"/>
      <w:bookmarkStart w:id="19" w:name="_Toc117643885"/>
      <w:r>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p>
    <w:p w:rsidR="001F7A73" w:rsidRDefault="001F7A73" w:rsidP="001F7A73">
      <w:pPr>
        <w:jc w:val="center"/>
        <w:rPr>
          <w:b/>
          <w:bCs/>
          <w:sz w:val="28"/>
          <w:szCs w:val="28"/>
        </w:rPr>
      </w:pPr>
    </w:p>
    <w:p w:rsidR="001F7A73" w:rsidRDefault="001F7A73" w:rsidP="001F7A73">
      <w:pPr>
        <w:jc w:val="center"/>
        <w:outlineLvl w:val="0"/>
        <w:rPr>
          <w:b/>
          <w:bCs/>
          <w:sz w:val="28"/>
          <w:szCs w:val="28"/>
        </w:rPr>
      </w:pPr>
      <w:bookmarkStart w:id="20" w:name="_Toc96987348"/>
      <w:bookmarkStart w:id="21" w:name="_Toc117643886"/>
      <w:r>
        <w:rPr>
          <w:b/>
          <w:bCs/>
          <w:sz w:val="28"/>
          <w:szCs w:val="28"/>
        </w:rPr>
        <w:t>5.1. Содержание дисциплины</w:t>
      </w:r>
      <w:bookmarkEnd w:id="20"/>
      <w:bookmarkEnd w:id="21"/>
    </w:p>
    <w:p w:rsidR="001F7A73" w:rsidRDefault="001F7A73" w:rsidP="001F7A73">
      <w:pPr>
        <w:spacing w:before="240" w:line="360" w:lineRule="auto"/>
        <w:jc w:val="center"/>
        <w:rPr>
          <w:b/>
          <w:sz w:val="28"/>
          <w:szCs w:val="20"/>
        </w:rPr>
      </w:pPr>
      <w:r>
        <w:rPr>
          <w:b/>
          <w:sz w:val="28"/>
          <w:szCs w:val="20"/>
        </w:rPr>
        <w:t>Тема 1.</w:t>
      </w:r>
      <w:r>
        <w:rPr>
          <w:b/>
          <w:i/>
          <w:sz w:val="28"/>
          <w:szCs w:val="20"/>
        </w:rPr>
        <w:t xml:space="preserve"> </w:t>
      </w:r>
      <w:r>
        <w:rPr>
          <w:b/>
          <w:sz w:val="28"/>
          <w:szCs w:val="20"/>
        </w:rPr>
        <w:t>Понятие и сущность банкинга</w:t>
      </w:r>
    </w:p>
    <w:p w:rsidR="001F7A73" w:rsidRDefault="001F7A73" w:rsidP="001F7A73">
      <w:pPr>
        <w:spacing w:line="360" w:lineRule="auto"/>
        <w:ind w:firstLine="709"/>
        <w:jc w:val="both"/>
        <w:rPr>
          <w:sz w:val="28"/>
          <w:szCs w:val="28"/>
        </w:rPr>
      </w:pPr>
      <w:r>
        <w:rPr>
          <w:sz w:val="28"/>
          <w:szCs w:val="28"/>
        </w:rPr>
        <w:t xml:space="preserve">Предмет и задачи дисциплины «Банкинг в цифровой экономике». Трансформация финансовой отрасли в цифровой экономике. Влияние цифровой экономики на банки: риски и возможности. Создание и развитие финансовой инфраструктуры. Перспективные финансовые технологии, их влияние на банковские продукты и услуги. </w:t>
      </w:r>
    </w:p>
    <w:p w:rsidR="001F7A73" w:rsidRDefault="001F7A73" w:rsidP="001F7A73">
      <w:pPr>
        <w:spacing w:line="360" w:lineRule="auto"/>
        <w:ind w:firstLine="709"/>
        <w:jc w:val="both"/>
        <w:rPr>
          <w:sz w:val="28"/>
          <w:szCs w:val="28"/>
        </w:rPr>
      </w:pPr>
      <w:r>
        <w:rPr>
          <w:sz w:val="28"/>
          <w:szCs w:val="28"/>
        </w:rPr>
        <w:t xml:space="preserve">Определение банкинга. Удаленный электронный банкинг. История появления. Развитие банкинга в России и за рубежом. Виды удаленного банкинга. Задачи и функции банкинга. </w:t>
      </w:r>
    </w:p>
    <w:p w:rsidR="001F7A73" w:rsidRDefault="001F7A73" w:rsidP="001F7A73">
      <w:pPr>
        <w:spacing w:line="360" w:lineRule="auto"/>
        <w:ind w:firstLine="709"/>
        <w:jc w:val="both"/>
        <w:rPr>
          <w:rFonts w:eastAsia="Calibri"/>
          <w:sz w:val="28"/>
          <w:szCs w:val="28"/>
          <w:lang w:eastAsia="en-US"/>
        </w:rPr>
      </w:pPr>
      <w:r>
        <w:rPr>
          <w:sz w:val="28"/>
          <w:szCs w:val="28"/>
        </w:rPr>
        <w:t>Розничные банковские электронные услуги, их эволюция и трансформация в цифровой экономике.</w:t>
      </w:r>
    </w:p>
    <w:p w:rsidR="001F7A73" w:rsidRDefault="001F7A73" w:rsidP="001F7A73">
      <w:pPr>
        <w:spacing w:line="360" w:lineRule="auto"/>
        <w:ind w:firstLine="709"/>
        <w:jc w:val="both"/>
        <w:rPr>
          <w:sz w:val="28"/>
          <w:szCs w:val="28"/>
        </w:rPr>
      </w:pPr>
      <w:r>
        <w:rPr>
          <w:rFonts w:eastAsia="Calibri"/>
          <w:sz w:val="28"/>
          <w:szCs w:val="28"/>
          <w:lang w:eastAsia="en-US"/>
        </w:rPr>
        <w:t xml:space="preserve">Сущность цифрового банкинга и его основные характеристики. Сравнение классического банкинга и цифрового банкинга. Основные этапы реализации концепции цифрового банкинга. Классификация технологий цифрового банкинга. Парадигмы цифрового банкинга. </w:t>
      </w:r>
      <w:r>
        <w:rPr>
          <w:rFonts w:eastAsia="Calibri"/>
          <w:sz w:val="28"/>
          <w:szCs w:val="28"/>
          <w:lang w:val="en-US" w:eastAsia="en-US"/>
        </w:rPr>
        <w:t>Daily</w:t>
      </w:r>
      <w:r w:rsidRPr="001F7A73">
        <w:rPr>
          <w:rFonts w:eastAsia="Calibri"/>
          <w:sz w:val="28"/>
          <w:szCs w:val="28"/>
          <w:lang w:eastAsia="en-US"/>
        </w:rPr>
        <w:t xml:space="preserve"> </w:t>
      </w:r>
      <w:r>
        <w:rPr>
          <w:rFonts w:eastAsia="Calibri"/>
          <w:sz w:val="28"/>
          <w:szCs w:val="28"/>
          <w:lang w:val="en-US" w:eastAsia="en-US"/>
        </w:rPr>
        <w:t>banking</w:t>
      </w:r>
      <w:r>
        <w:rPr>
          <w:rFonts w:eastAsia="Calibri"/>
          <w:sz w:val="28"/>
          <w:szCs w:val="28"/>
          <w:lang w:eastAsia="en-US"/>
        </w:rPr>
        <w:t xml:space="preserve">. </w:t>
      </w:r>
      <w:r>
        <w:rPr>
          <w:rFonts w:eastAsia="Calibri"/>
          <w:sz w:val="28"/>
          <w:szCs w:val="28"/>
          <w:lang w:val="en-US" w:eastAsia="en-US"/>
        </w:rPr>
        <w:t>Digital</w:t>
      </w:r>
      <w:r w:rsidRPr="001F7A73">
        <w:rPr>
          <w:rFonts w:eastAsia="Calibri"/>
          <w:sz w:val="28"/>
          <w:szCs w:val="28"/>
          <w:lang w:eastAsia="en-US"/>
        </w:rPr>
        <w:t xml:space="preserve"> </w:t>
      </w:r>
      <w:r>
        <w:rPr>
          <w:rFonts w:eastAsia="Calibri"/>
          <w:sz w:val="28"/>
          <w:szCs w:val="28"/>
          <w:lang w:val="en-US" w:eastAsia="en-US"/>
        </w:rPr>
        <w:t>office</w:t>
      </w:r>
      <w:r>
        <w:rPr>
          <w:rFonts w:eastAsia="Calibri"/>
          <w:sz w:val="28"/>
          <w:szCs w:val="28"/>
          <w:lang w:eastAsia="en-US"/>
        </w:rPr>
        <w:t xml:space="preserve">. Финансовая платформа. Банк как медиа. Характеристика </w:t>
      </w:r>
      <w:r>
        <w:rPr>
          <w:rFonts w:eastAsia="Calibri"/>
          <w:sz w:val="28"/>
          <w:szCs w:val="28"/>
          <w:lang w:val="en-US" w:eastAsia="en-US"/>
        </w:rPr>
        <w:t>Digital</w:t>
      </w:r>
      <w:r w:rsidRPr="001F7A73">
        <w:rPr>
          <w:rFonts w:eastAsia="Calibri"/>
          <w:sz w:val="28"/>
          <w:szCs w:val="28"/>
          <w:lang w:eastAsia="en-US"/>
        </w:rPr>
        <w:t xml:space="preserve"> </w:t>
      </w:r>
      <w:r>
        <w:rPr>
          <w:rFonts w:eastAsia="Calibri"/>
          <w:sz w:val="28"/>
          <w:szCs w:val="28"/>
          <w:lang w:val="en-US" w:eastAsia="en-US"/>
        </w:rPr>
        <w:t>office</w:t>
      </w:r>
      <w:r>
        <w:rPr>
          <w:rFonts w:eastAsia="Calibri"/>
          <w:sz w:val="28"/>
          <w:szCs w:val="28"/>
          <w:lang w:eastAsia="en-US"/>
        </w:rPr>
        <w:t xml:space="preserve">. </w:t>
      </w:r>
    </w:p>
    <w:p w:rsidR="001F7A73" w:rsidRDefault="001F7A73" w:rsidP="001F7A73">
      <w:pPr>
        <w:spacing w:line="360" w:lineRule="auto"/>
        <w:ind w:firstLine="709"/>
        <w:jc w:val="both"/>
        <w:rPr>
          <w:sz w:val="28"/>
          <w:szCs w:val="28"/>
        </w:rPr>
      </w:pPr>
    </w:p>
    <w:p w:rsidR="001F7A73" w:rsidRDefault="001F7A73" w:rsidP="001F7A73">
      <w:pPr>
        <w:spacing w:line="360" w:lineRule="auto"/>
        <w:jc w:val="center"/>
        <w:rPr>
          <w:b/>
          <w:sz w:val="28"/>
          <w:szCs w:val="20"/>
        </w:rPr>
      </w:pPr>
      <w:r>
        <w:rPr>
          <w:b/>
          <w:sz w:val="28"/>
          <w:szCs w:val="28"/>
        </w:rPr>
        <w:t>Тема 2. Банковская карта как инструмент в технологиях дистанционного обслуживания</w:t>
      </w:r>
    </w:p>
    <w:p w:rsidR="001F7A73" w:rsidRDefault="001F7A73" w:rsidP="001F7A73">
      <w:pPr>
        <w:spacing w:line="360" w:lineRule="auto"/>
        <w:ind w:firstLine="567"/>
        <w:jc w:val="both"/>
        <w:rPr>
          <w:sz w:val="28"/>
          <w:szCs w:val="20"/>
        </w:rPr>
      </w:pPr>
      <w:r>
        <w:rPr>
          <w:sz w:val="28"/>
          <w:szCs w:val="20"/>
        </w:rPr>
        <w:lastRenderedPageBreak/>
        <w:t xml:space="preserve">Современные пластиковые карты. История развития пластиковых карт и платежных систем. Зарубежная практика внедрения банковских карт в оборот. Технологические аспекты выпуска и обслуживания платежных карт. Классификация пластиковых карт. Кредитные карты. Дебетовые карты. Магнитные карты. Смарт-карты. Персональный идентификатор. Субъекты рынка обращения банковских карт и организация расчетов. Процессинг транзакций. Информационные потоки в системах расчетов с использованием магнитных и смарт-карт. Платежные карты в системах электронной коммерции. Особенности российского рынка технологий банковских карт. Ассоциации банковских карт. Международные системы VISA и </w:t>
      </w:r>
      <w:proofErr w:type="spellStart"/>
      <w:r>
        <w:rPr>
          <w:sz w:val="28"/>
          <w:szCs w:val="20"/>
        </w:rPr>
        <w:t>Master</w:t>
      </w:r>
      <w:proofErr w:type="spellEnd"/>
      <w:r>
        <w:rPr>
          <w:sz w:val="28"/>
          <w:szCs w:val="20"/>
        </w:rPr>
        <w:t xml:space="preserve"> </w:t>
      </w:r>
      <w:proofErr w:type="spellStart"/>
      <w:r>
        <w:rPr>
          <w:sz w:val="28"/>
          <w:szCs w:val="20"/>
        </w:rPr>
        <w:t>Card</w:t>
      </w:r>
      <w:proofErr w:type="spellEnd"/>
      <w:r>
        <w:rPr>
          <w:sz w:val="28"/>
          <w:szCs w:val="20"/>
        </w:rPr>
        <w:t>, системы банковских карт России, Китая и других стран. Национальная система платежных карт МИР. Терминальные устройства для обслуживания банковских карт, описание, принципы работы: банкоматы (ATM), POS- терминалы и другие. Организация бесконтактных платежей. Интеграция карты и телефона.</w:t>
      </w:r>
    </w:p>
    <w:p w:rsidR="001F7A73" w:rsidRDefault="001F7A73" w:rsidP="001F7A73">
      <w:pPr>
        <w:spacing w:line="360" w:lineRule="auto"/>
        <w:ind w:firstLine="567"/>
        <w:jc w:val="both"/>
        <w:rPr>
          <w:sz w:val="28"/>
          <w:szCs w:val="20"/>
        </w:rPr>
      </w:pPr>
    </w:p>
    <w:p w:rsidR="001F7A73" w:rsidRDefault="001F7A73" w:rsidP="001F7A73">
      <w:pPr>
        <w:spacing w:line="360" w:lineRule="auto"/>
        <w:jc w:val="center"/>
        <w:rPr>
          <w:b/>
          <w:sz w:val="28"/>
          <w:szCs w:val="28"/>
        </w:rPr>
      </w:pPr>
      <w:r>
        <w:rPr>
          <w:b/>
          <w:sz w:val="28"/>
          <w:szCs w:val="28"/>
        </w:rPr>
        <w:t>Тема 3. Дистанционное предоставление банковских услуг: современное состояние и перспективы развития</w:t>
      </w:r>
    </w:p>
    <w:p w:rsidR="001F7A73" w:rsidRDefault="001F7A73" w:rsidP="001F7A73">
      <w:pPr>
        <w:spacing w:line="360" w:lineRule="auto"/>
        <w:ind w:firstLine="567"/>
        <w:jc w:val="both"/>
        <w:rPr>
          <w:rFonts w:eastAsia="Calibri"/>
          <w:sz w:val="28"/>
          <w:szCs w:val="28"/>
          <w:lang w:eastAsia="en-US"/>
        </w:rPr>
      </w:pPr>
      <w:r>
        <w:rPr>
          <w:rFonts w:eastAsia="Calibri"/>
          <w:sz w:val="28"/>
          <w:szCs w:val="28"/>
          <w:lang w:eastAsia="en-US"/>
        </w:rPr>
        <w:t xml:space="preserve">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 Банковское обслуживание клиентов в условиях развития цифровых технологий, права и обязанности банка и его клиентов. </w:t>
      </w:r>
    </w:p>
    <w:p w:rsidR="001F7A73" w:rsidRDefault="001F7A73" w:rsidP="001F7A73">
      <w:pPr>
        <w:spacing w:line="360" w:lineRule="auto"/>
        <w:ind w:firstLine="567"/>
        <w:jc w:val="both"/>
        <w:rPr>
          <w:rFonts w:eastAsia="Calibri"/>
          <w:sz w:val="28"/>
          <w:szCs w:val="28"/>
          <w:lang w:eastAsia="en-US"/>
        </w:rPr>
      </w:pPr>
      <w:r>
        <w:rPr>
          <w:rFonts w:eastAsia="Calibri"/>
          <w:sz w:val="28"/>
          <w:szCs w:val="28"/>
          <w:lang w:eastAsia="en-US"/>
        </w:rPr>
        <w:t xml:space="preserve">Организация дистанционного обслуживания клиентов с помощью банкоматов. Новые применяемые технологии. Интернет-банкинг и мобильный банкинг. Тренды в развитии интернет-банкинга для физических лиц и МСП. Виды мобильного банкинга. Эволюция функций мобильных приложений. Новые требования к системам дистанционного обслуживания. Требования к элементам интерфейсов. Виртуальные банки. </w:t>
      </w:r>
      <w:proofErr w:type="spellStart"/>
      <w:r>
        <w:rPr>
          <w:rFonts w:eastAsia="Calibri"/>
          <w:sz w:val="28"/>
          <w:szCs w:val="28"/>
          <w:lang w:eastAsia="en-US"/>
        </w:rPr>
        <w:t>Необанки</w:t>
      </w:r>
      <w:proofErr w:type="spellEnd"/>
      <w:r>
        <w:rPr>
          <w:rFonts w:eastAsia="Calibri"/>
          <w:sz w:val="28"/>
          <w:szCs w:val="28"/>
          <w:lang w:eastAsia="en-US"/>
        </w:rPr>
        <w:t xml:space="preserve">. Факторы, влияющие </w:t>
      </w:r>
      <w:r>
        <w:rPr>
          <w:rFonts w:eastAsia="Calibri"/>
          <w:sz w:val="28"/>
          <w:szCs w:val="28"/>
          <w:lang w:eastAsia="en-US"/>
        </w:rPr>
        <w:lastRenderedPageBreak/>
        <w:t>на продвижение дистанционного банковского обслуживания. Оценка качества банковских технологий. Проблемы внедрения современных банковских технологий дистанционного обслуживания клиентов. Цифровые экосистемы. Инновационные продукты цифрового банкинга.</w:t>
      </w:r>
    </w:p>
    <w:p w:rsidR="001F7A73" w:rsidRDefault="001F7A73" w:rsidP="001F7A73">
      <w:pPr>
        <w:spacing w:line="360" w:lineRule="auto"/>
        <w:ind w:firstLine="567"/>
        <w:jc w:val="both"/>
        <w:rPr>
          <w:sz w:val="28"/>
          <w:szCs w:val="20"/>
        </w:rPr>
      </w:pPr>
      <w:r>
        <w:rPr>
          <w:sz w:val="28"/>
          <w:szCs w:val="20"/>
        </w:rPr>
        <w:t xml:space="preserve">Развитие финансовых технологий и модернизация традиционных направлений оказания финансовых услуг. Понятие экосистемы, </w:t>
      </w:r>
      <w:proofErr w:type="spellStart"/>
      <w:r>
        <w:rPr>
          <w:sz w:val="28"/>
          <w:szCs w:val="20"/>
        </w:rPr>
        <w:t>маркетплейса</w:t>
      </w:r>
      <w:proofErr w:type="spellEnd"/>
      <w:r>
        <w:rPr>
          <w:sz w:val="28"/>
          <w:szCs w:val="20"/>
        </w:rPr>
        <w:t>, платформы. Влияние дистанционного банковского обслуживания на обеспечение финансовой доступности для населения и бизнеса. Обеспечение финансовой доступности для людей с инвалидностью и иных маломобильных групп населения.</w:t>
      </w:r>
    </w:p>
    <w:p w:rsidR="001F7A73" w:rsidRDefault="001F7A73" w:rsidP="001F7A73">
      <w:pPr>
        <w:spacing w:line="360" w:lineRule="auto"/>
        <w:jc w:val="center"/>
        <w:rPr>
          <w:b/>
          <w:sz w:val="28"/>
          <w:szCs w:val="20"/>
        </w:rPr>
      </w:pPr>
    </w:p>
    <w:p w:rsidR="001F7A73" w:rsidRDefault="001F7A73" w:rsidP="001F7A73">
      <w:pPr>
        <w:spacing w:line="360" w:lineRule="auto"/>
        <w:jc w:val="center"/>
        <w:rPr>
          <w:b/>
          <w:sz w:val="28"/>
          <w:szCs w:val="20"/>
        </w:rPr>
      </w:pPr>
      <w:r>
        <w:rPr>
          <w:b/>
          <w:sz w:val="28"/>
          <w:szCs w:val="20"/>
        </w:rPr>
        <w:t>Тема 4</w:t>
      </w:r>
      <w:r>
        <w:rPr>
          <w:sz w:val="28"/>
          <w:szCs w:val="20"/>
        </w:rPr>
        <w:t xml:space="preserve">. </w:t>
      </w:r>
      <w:r>
        <w:rPr>
          <w:b/>
          <w:sz w:val="28"/>
          <w:szCs w:val="20"/>
        </w:rPr>
        <w:t>Риски и обеспечение</w:t>
      </w:r>
      <w:r>
        <w:rPr>
          <w:i/>
          <w:sz w:val="28"/>
          <w:szCs w:val="20"/>
        </w:rPr>
        <w:t xml:space="preserve"> </w:t>
      </w:r>
      <w:r>
        <w:rPr>
          <w:b/>
          <w:sz w:val="28"/>
          <w:szCs w:val="20"/>
        </w:rPr>
        <w:t>безопасности цифрового банкинга</w:t>
      </w:r>
    </w:p>
    <w:p w:rsidR="001F7A73" w:rsidRDefault="001F7A73" w:rsidP="001F7A73">
      <w:pPr>
        <w:spacing w:line="360" w:lineRule="auto"/>
        <w:ind w:firstLine="567"/>
        <w:jc w:val="both"/>
        <w:rPr>
          <w:rFonts w:eastAsia="Calibri"/>
          <w:sz w:val="28"/>
          <w:szCs w:val="28"/>
          <w:lang w:eastAsia="en-US"/>
        </w:rPr>
      </w:pPr>
      <w:r>
        <w:rPr>
          <w:rFonts w:eastAsia="Calibri"/>
          <w:sz w:val="28"/>
          <w:szCs w:val="28"/>
          <w:lang w:eastAsia="en-US"/>
        </w:rPr>
        <w:t>Особенности риск-ориентированного подхода к внедрению и применению технологий цифрового банкинга. Системные факторы банковских рисков при внедрении цифрового банкинга:</w:t>
      </w:r>
      <w:r>
        <w:rPr>
          <w:rFonts w:ascii="Arial Unicode MS" w:eastAsia="Arial Unicode MS" w:hAnsi="Arial Unicode MS" w:cs="Arial Unicode MS"/>
          <w:color w:val="000000"/>
        </w:rPr>
        <w:t xml:space="preserve"> </w:t>
      </w:r>
      <w:r>
        <w:rPr>
          <w:rFonts w:eastAsia="Calibri"/>
          <w:sz w:val="28"/>
          <w:szCs w:val="28"/>
          <w:lang w:eastAsia="en-US"/>
        </w:rPr>
        <w:t xml:space="preserve">новизна технологий цифрового банкинга, отставание развития законодательной базы, отсутствие устоявшихся подходов к применению цифрового банкинга, отсутствие необходимых компетенций разработчиков, финансовая доступность, финансовая и техническая грамотность клиентов цифрового банкинга. </w:t>
      </w:r>
    </w:p>
    <w:p w:rsidR="001F7A73" w:rsidRDefault="001F7A73" w:rsidP="001F7A73">
      <w:pPr>
        <w:spacing w:line="360" w:lineRule="auto"/>
        <w:ind w:firstLine="567"/>
        <w:jc w:val="both"/>
        <w:rPr>
          <w:sz w:val="28"/>
          <w:szCs w:val="20"/>
        </w:rPr>
      </w:pPr>
      <w:r>
        <w:rPr>
          <w:sz w:val="28"/>
          <w:szCs w:val="20"/>
        </w:rPr>
        <w:t xml:space="preserve">Возможные мошенничества при использовании платежных карт. </w:t>
      </w:r>
      <w:proofErr w:type="spellStart"/>
      <w:r>
        <w:rPr>
          <w:sz w:val="28"/>
          <w:szCs w:val="20"/>
        </w:rPr>
        <w:t>Банкоматное</w:t>
      </w:r>
      <w:proofErr w:type="spellEnd"/>
      <w:r>
        <w:rPr>
          <w:sz w:val="28"/>
          <w:szCs w:val="20"/>
        </w:rPr>
        <w:t xml:space="preserve"> мошенничество и способы защиты от него. Современные способы идентификации. Биометрическая система удаленной идентификации клиентов, проблемы её внедрения в России. Угрозы и риски дистанционного обслуживания клиентов. </w:t>
      </w:r>
    </w:p>
    <w:p w:rsidR="001F7A73" w:rsidRDefault="001F7A73" w:rsidP="001F7A73">
      <w:pPr>
        <w:spacing w:line="360" w:lineRule="auto"/>
        <w:jc w:val="center"/>
        <w:outlineLvl w:val="0"/>
        <w:rPr>
          <w:b/>
          <w:bCs/>
          <w:sz w:val="28"/>
          <w:szCs w:val="28"/>
        </w:rPr>
      </w:pPr>
    </w:p>
    <w:p w:rsidR="001F7A73" w:rsidRDefault="001F7A73" w:rsidP="001F7A73">
      <w:pPr>
        <w:spacing w:line="360" w:lineRule="auto"/>
        <w:jc w:val="center"/>
        <w:outlineLvl w:val="0"/>
        <w:rPr>
          <w:b/>
          <w:bCs/>
          <w:sz w:val="28"/>
          <w:szCs w:val="28"/>
        </w:rPr>
      </w:pPr>
      <w:bookmarkStart w:id="22" w:name="_Toc96987349"/>
      <w:bookmarkStart w:id="23" w:name="_Toc117643887"/>
      <w:r>
        <w:rPr>
          <w:b/>
          <w:bCs/>
          <w:sz w:val="28"/>
          <w:szCs w:val="28"/>
        </w:rPr>
        <w:t>5.2. Учебно-тематический план</w:t>
      </w:r>
      <w:bookmarkEnd w:id="22"/>
      <w:bookmarkEnd w:id="23"/>
    </w:p>
    <w:p w:rsidR="001F7A73" w:rsidRDefault="001F7A73" w:rsidP="001F7A73">
      <w:pPr>
        <w:widowControl w:val="0"/>
        <w:tabs>
          <w:tab w:val="right" w:pos="851"/>
        </w:tabs>
        <w:ind w:firstLine="709"/>
        <w:jc w:val="both"/>
        <w:rPr>
          <w:sz w:val="28"/>
          <w:szCs w:val="28"/>
        </w:rPr>
      </w:pPr>
      <w:r>
        <w:rPr>
          <w:sz w:val="28"/>
          <w:szCs w:val="28"/>
        </w:rPr>
        <w:t xml:space="preserve">                                                                                             Таблица 3</w:t>
      </w:r>
    </w:p>
    <w:tbl>
      <w:tblPr>
        <w:tblW w:w="9923" w:type="dxa"/>
        <w:tblInd w:w="-572" w:type="dxa"/>
        <w:tblLayout w:type="fixed"/>
        <w:tblLook w:val="01E0" w:firstRow="1" w:lastRow="1" w:firstColumn="1" w:lastColumn="1" w:noHBand="0" w:noVBand="0"/>
      </w:tblPr>
      <w:tblGrid>
        <w:gridCol w:w="709"/>
        <w:gridCol w:w="1559"/>
        <w:gridCol w:w="1134"/>
        <w:gridCol w:w="993"/>
        <w:gridCol w:w="850"/>
        <w:gridCol w:w="1559"/>
        <w:gridCol w:w="1276"/>
        <w:gridCol w:w="1843"/>
      </w:tblGrid>
      <w:tr w:rsidR="001F7A73" w:rsidTr="001F7A73">
        <w:trPr>
          <w:trHeight w:val="281"/>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bCs/>
              </w:rPr>
            </w:pPr>
            <w:r>
              <w:rPr>
                <w:bCs/>
              </w:rPr>
              <w:t>№ п/п</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1F7A73" w:rsidRDefault="001F7A73" w:rsidP="001F7A73">
            <w:pPr>
              <w:widowControl w:val="0"/>
              <w:jc w:val="center"/>
              <w:rPr>
                <w:b/>
                <w:bCs/>
              </w:rPr>
            </w:pPr>
            <w:r>
              <w:rPr>
                <w:b/>
              </w:rPr>
              <w:t xml:space="preserve">Наименование тем (разделов) </w:t>
            </w:r>
            <w:r>
              <w:rPr>
                <w:b/>
              </w:rPr>
              <w:lastRenderedPageBreak/>
              <w:t>дисциплины</w:t>
            </w:r>
          </w:p>
        </w:tc>
        <w:tc>
          <w:tcPr>
            <w:tcW w:w="4536" w:type="dxa"/>
            <w:gridSpan w:val="4"/>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
                <w:bCs/>
              </w:rPr>
            </w:pPr>
            <w:r>
              <w:rPr>
                <w:b/>
                <w:bCs/>
              </w:rPr>
              <w:lastRenderedPageBreak/>
              <w:t>Трудоемкость в часах</w:t>
            </w:r>
          </w:p>
        </w:tc>
        <w:tc>
          <w:tcPr>
            <w:tcW w:w="1276" w:type="dxa"/>
            <w:tcBorders>
              <w:top w:val="single" w:sz="4" w:space="0" w:color="000000"/>
              <w:left w:val="single" w:sz="4" w:space="0" w:color="000000"/>
              <w:bottom w:val="single" w:sz="4" w:space="0" w:color="000000"/>
              <w:right w:val="single" w:sz="4" w:space="0" w:color="000000"/>
            </w:tcBorders>
          </w:tcPr>
          <w:p w:rsidR="001F7A73" w:rsidRDefault="001F7A73">
            <w:pPr>
              <w:widowControl w:val="0"/>
              <w:jc w:val="center"/>
              <w:rPr>
                <w:b/>
                <w:bCs/>
              </w:rPr>
            </w:pP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
                <w:bCs/>
              </w:rPr>
            </w:pPr>
            <w:r>
              <w:rPr>
                <w:b/>
                <w:bCs/>
              </w:rPr>
              <w:t xml:space="preserve">Формы текущего контроля </w:t>
            </w:r>
            <w:r>
              <w:rPr>
                <w:b/>
                <w:bCs/>
              </w:rPr>
              <w:lastRenderedPageBreak/>
              <w:t>успеваемости</w:t>
            </w:r>
          </w:p>
        </w:tc>
      </w:tr>
      <w:tr w:rsidR="001F7A73" w:rsidTr="001F7A73">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1F7A73" w:rsidRDefault="001F7A73">
            <w:pPr>
              <w:rPr>
                <w:bCs/>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F7A73" w:rsidRDefault="001F7A73">
            <w:pPr>
              <w:rPr>
                <w:b/>
                <w:bCs/>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b/>
                <w:bCs/>
              </w:rPr>
            </w:pPr>
            <w:r>
              <w:rPr>
                <w:b/>
                <w:bCs/>
              </w:rPr>
              <w:t>Всего</w:t>
            </w:r>
          </w:p>
        </w:tc>
        <w:tc>
          <w:tcPr>
            <w:tcW w:w="3402" w:type="dxa"/>
            <w:gridSpan w:val="3"/>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
                <w:bCs/>
              </w:rPr>
            </w:pPr>
            <w:r>
              <w:rPr>
                <w:b/>
                <w:bCs/>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
                <w:bCs/>
              </w:rPr>
            </w:pPr>
            <w:r>
              <w:rPr>
                <w:b/>
                <w:bCs/>
              </w:rPr>
              <w:t xml:space="preserve">Самостоятельная </w:t>
            </w:r>
            <w:r>
              <w:rPr>
                <w:b/>
                <w:bCs/>
              </w:rPr>
              <w:lastRenderedPageBreak/>
              <w:t>работа</w:t>
            </w: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1F7A73" w:rsidRDefault="001F7A73">
            <w:pPr>
              <w:rPr>
                <w:b/>
                <w:bCs/>
              </w:rPr>
            </w:pPr>
          </w:p>
        </w:tc>
      </w:tr>
      <w:tr w:rsidR="001F7A73" w:rsidTr="001F7A73">
        <w:trPr>
          <w:trHeight w:val="958"/>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1F7A73" w:rsidRDefault="001F7A73">
            <w:pPr>
              <w:rPr>
                <w:bCs/>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F7A73" w:rsidRDefault="001F7A73">
            <w:pPr>
              <w:rPr>
                <w:b/>
                <w:bC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F7A73" w:rsidRDefault="001F7A73">
            <w:pPr>
              <w:rPr>
                <w:b/>
                <w:bCs/>
              </w:rPr>
            </w:pPr>
          </w:p>
        </w:tc>
        <w:tc>
          <w:tcPr>
            <w:tcW w:w="99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bCs/>
              </w:rPr>
            </w:pPr>
            <w:r>
              <w:t xml:space="preserve">Общая, </w:t>
            </w:r>
            <w:r>
              <w:br/>
              <w:t>в т. ч.:</w:t>
            </w:r>
          </w:p>
        </w:tc>
        <w:tc>
          <w:tcPr>
            <w:tcW w:w="85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bCs/>
              </w:rPr>
            </w:pPr>
            <w:r>
              <w:rPr>
                <w:bCs/>
              </w:rPr>
              <w:t>Лекции</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rsidP="001F7A73">
            <w:pPr>
              <w:widowControl w:val="0"/>
              <w:jc w:val="center"/>
              <w:rPr>
                <w:b/>
                <w:bCs/>
              </w:rPr>
            </w:pPr>
            <w:r>
              <w:rPr>
                <w:b/>
                <w:bCs/>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1F7A73" w:rsidRDefault="001F7A73">
            <w:pPr>
              <w:rPr>
                <w:b/>
                <w:bCs/>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1F7A73" w:rsidRDefault="001F7A73">
            <w:pPr>
              <w:rPr>
                <w:b/>
                <w:bCs/>
              </w:rPr>
            </w:pPr>
          </w:p>
        </w:tc>
      </w:tr>
      <w:tr w:rsidR="001F7A73" w:rsidTr="001F7A73">
        <w:tc>
          <w:tcPr>
            <w:tcW w:w="70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pPr>
            <w:r>
              <w:t>1.</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t>Понятие и сущность банкинга</w:t>
            </w:r>
          </w:p>
        </w:tc>
        <w:tc>
          <w:tcPr>
            <w:tcW w:w="1134"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22</w:t>
            </w:r>
          </w:p>
        </w:tc>
        <w:tc>
          <w:tcPr>
            <w:tcW w:w="99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6</w:t>
            </w:r>
          </w:p>
        </w:tc>
        <w:tc>
          <w:tcPr>
            <w:tcW w:w="85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2</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4</w:t>
            </w:r>
          </w:p>
        </w:tc>
        <w:tc>
          <w:tcPr>
            <w:tcW w:w="1276"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16</w:t>
            </w:r>
          </w:p>
        </w:tc>
        <w:tc>
          <w:tcPr>
            <w:tcW w:w="184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Устный опрос,</w:t>
            </w:r>
          </w:p>
          <w:p w:rsidR="001F7A73" w:rsidRDefault="001F7A73">
            <w:pPr>
              <w:widowControl w:val="0"/>
              <w:jc w:val="center"/>
            </w:pPr>
            <w:r>
              <w:t>тестовый</w:t>
            </w:r>
          </w:p>
          <w:p w:rsidR="001F7A73" w:rsidRDefault="001F7A73">
            <w:pPr>
              <w:widowControl w:val="0"/>
              <w:jc w:val="center"/>
            </w:pPr>
            <w:r>
              <w:t>контроль,</w:t>
            </w:r>
          </w:p>
          <w:p w:rsidR="001F7A73" w:rsidRDefault="001F7A73">
            <w:pPr>
              <w:widowControl w:val="0"/>
              <w:jc w:val="center"/>
            </w:pPr>
            <w:r>
              <w:t>дискуссия</w:t>
            </w:r>
          </w:p>
        </w:tc>
      </w:tr>
      <w:tr w:rsidR="001F7A73" w:rsidTr="001F7A73">
        <w:tc>
          <w:tcPr>
            <w:tcW w:w="70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pPr>
            <w:r>
              <w:t>2.</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t>Банковская карта как инструмент в технологиях дистанционного обслуживания</w:t>
            </w:r>
          </w:p>
        </w:tc>
        <w:tc>
          <w:tcPr>
            <w:tcW w:w="1134"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30</w:t>
            </w:r>
          </w:p>
        </w:tc>
        <w:tc>
          <w:tcPr>
            <w:tcW w:w="99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10</w:t>
            </w:r>
          </w:p>
        </w:tc>
        <w:tc>
          <w:tcPr>
            <w:tcW w:w="85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2</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8</w:t>
            </w:r>
          </w:p>
        </w:tc>
        <w:tc>
          <w:tcPr>
            <w:tcW w:w="1276"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Устный опрос,</w:t>
            </w:r>
          </w:p>
          <w:p w:rsidR="001F7A73" w:rsidRDefault="001F7A73">
            <w:pPr>
              <w:widowControl w:val="0"/>
              <w:jc w:val="center"/>
            </w:pPr>
            <w:r>
              <w:t>тестовый</w:t>
            </w:r>
          </w:p>
          <w:p w:rsidR="001F7A73" w:rsidRDefault="001F7A73">
            <w:pPr>
              <w:widowControl w:val="0"/>
              <w:jc w:val="center"/>
            </w:pPr>
            <w:r>
              <w:t>контроль,</w:t>
            </w:r>
          </w:p>
          <w:p w:rsidR="001F7A73" w:rsidRDefault="001F7A73">
            <w:pPr>
              <w:widowControl w:val="0"/>
              <w:jc w:val="center"/>
            </w:pPr>
            <w:r>
              <w:t>решение задач</w:t>
            </w:r>
          </w:p>
          <w:p w:rsidR="001F7A73" w:rsidRDefault="001F7A73">
            <w:pPr>
              <w:widowControl w:val="0"/>
              <w:jc w:val="center"/>
            </w:pPr>
            <w:r>
              <w:t>дискуссия</w:t>
            </w:r>
          </w:p>
        </w:tc>
      </w:tr>
      <w:tr w:rsidR="001F7A73" w:rsidTr="001F7A73">
        <w:tc>
          <w:tcPr>
            <w:tcW w:w="70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pPr>
            <w:r>
              <w:t>3.</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t>Дистанционное предоставление банковских услуг: современное состояние и перспективы развития</w:t>
            </w:r>
          </w:p>
        </w:tc>
        <w:tc>
          <w:tcPr>
            <w:tcW w:w="1134"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30</w:t>
            </w:r>
          </w:p>
        </w:tc>
        <w:tc>
          <w:tcPr>
            <w:tcW w:w="99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10</w:t>
            </w:r>
          </w:p>
        </w:tc>
        <w:tc>
          <w:tcPr>
            <w:tcW w:w="85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2</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8</w:t>
            </w:r>
          </w:p>
        </w:tc>
        <w:tc>
          <w:tcPr>
            <w:tcW w:w="1276"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Устный опрос,</w:t>
            </w:r>
          </w:p>
          <w:p w:rsidR="001F7A73" w:rsidRDefault="001F7A73">
            <w:pPr>
              <w:widowControl w:val="0"/>
              <w:jc w:val="center"/>
            </w:pPr>
            <w:r>
              <w:t>тестовый</w:t>
            </w:r>
          </w:p>
          <w:p w:rsidR="001F7A73" w:rsidRDefault="001F7A73">
            <w:pPr>
              <w:widowControl w:val="0"/>
              <w:jc w:val="center"/>
            </w:pPr>
            <w:r>
              <w:t>контроль, решение задач,</w:t>
            </w:r>
          </w:p>
          <w:p w:rsidR="001F7A73" w:rsidRDefault="001F7A73">
            <w:pPr>
              <w:widowControl w:val="0"/>
              <w:jc w:val="center"/>
            </w:pPr>
            <w:r>
              <w:t>дискуссия</w:t>
            </w:r>
          </w:p>
        </w:tc>
      </w:tr>
      <w:tr w:rsidR="001F7A73" w:rsidTr="001F7A73">
        <w:trPr>
          <w:trHeight w:val="2435"/>
        </w:trPr>
        <w:tc>
          <w:tcPr>
            <w:tcW w:w="70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pPr>
            <w:r>
              <w:t>4.</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t>Риски и обеспечение безопасности цифрового банкинга</w:t>
            </w:r>
          </w:p>
        </w:tc>
        <w:tc>
          <w:tcPr>
            <w:tcW w:w="1134"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t>2</w:t>
            </w:r>
            <w:r>
              <w:rPr>
                <w:lang w:val="en-US"/>
              </w:rPr>
              <w:t>6</w:t>
            </w:r>
          </w:p>
        </w:tc>
        <w:tc>
          <w:tcPr>
            <w:tcW w:w="993" w:type="dxa"/>
            <w:tcBorders>
              <w:top w:val="single" w:sz="4" w:space="0" w:color="000000"/>
              <w:left w:val="single" w:sz="4" w:space="0" w:color="000000"/>
              <w:bottom w:val="single" w:sz="4" w:space="0" w:color="000000"/>
              <w:right w:val="single" w:sz="4" w:space="0" w:color="000000"/>
            </w:tcBorders>
            <w:hideMark/>
          </w:tcPr>
          <w:p w:rsidR="001F7A73" w:rsidRDefault="001F7A73" w:rsidP="004C4576">
            <w:pPr>
              <w:widowControl w:val="0"/>
              <w:rPr>
                <w:lang w:val="en-US"/>
              </w:rPr>
            </w:pPr>
            <w:r>
              <w:rPr>
                <w:lang w:val="en-US"/>
              </w:rPr>
              <w:t>6</w:t>
            </w:r>
          </w:p>
        </w:tc>
        <w:tc>
          <w:tcPr>
            <w:tcW w:w="85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2</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4</w:t>
            </w:r>
          </w:p>
        </w:tc>
        <w:tc>
          <w:tcPr>
            <w:tcW w:w="1276"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lang w:val="en-US"/>
              </w:rPr>
            </w:pPr>
            <w:r>
              <w:rPr>
                <w:lang w:val="en-US"/>
              </w:rPr>
              <w:t>20</w:t>
            </w:r>
          </w:p>
        </w:tc>
        <w:tc>
          <w:tcPr>
            <w:tcW w:w="184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Устный опрос,</w:t>
            </w:r>
          </w:p>
          <w:p w:rsidR="001F7A73" w:rsidRDefault="001F7A73">
            <w:pPr>
              <w:widowControl w:val="0"/>
              <w:jc w:val="center"/>
            </w:pPr>
            <w:r>
              <w:t>тестовый</w:t>
            </w:r>
          </w:p>
          <w:p w:rsidR="001F7A73" w:rsidRDefault="001F7A73">
            <w:pPr>
              <w:widowControl w:val="0"/>
              <w:jc w:val="center"/>
            </w:pPr>
            <w:r>
              <w:t>контроль,</w:t>
            </w:r>
          </w:p>
          <w:p w:rsidR="001F7A73" w:rsidRDefault="001F7A73">
            <w:pPr>
              <w:widowControl w:val="0"/>
              <w:jc w:val="center"/>
            </w:pPr>
            <w:r>
              <w:t>дискуссия. Круглый стол по итогам изучения</w:t>
            </w:r>
          </w:p>
        </w:tc>
      </w:tr>
      <w:tr w:rsidR="001F7A73" w:rsidTr="001F7A73">
        <w:tc>
          <w:tcPr>
            <w:tcW w:w="709" w:type="dxa"/>
            <w:tcBorders>
              <w:top w:val="single" w:sz="4" w:space="0" w:color="000000"/>
              <w:left w:val="single" w:sz="4" w:space="0" w:color="000000"/>
              <w:bottom w:val="single" w:sz="4" w:space="0" w:color="000000"/>
              <w:right w:val="single" w:sz="4" w:space="0" w:color="000000"/>
            </w:tcBorders>
          </w:tcPr>
          <w:p w:rsidR="001F7A73" w:rsidRDefault="001F7A73">
            <w:pPr>
              <w:widowControl w:val="0"/>
              <w:jc w:val="both"/>
            </w:pP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t>В целом по дисциплине</w:t>
            </w:r>
          </w:p>
        </w:tc>
        <w:tc>
          <w:tcPr>
            <w:tcW w:w="1134"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Cs/>
              </w:rPr>
            </w:pPr>
            <w:r>
              <w:rPr>
                <w:bCs/>
              </w:rPr>
              <w:t>108</w:t>
            </w:r>
          </w:p>
        </w:tc>
        <w:tc>
          <w:tcPr>
            <w:tcW w:w="99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Cs/>
              </w:rPr>
            </w:pPr>
            <w:r>
              <w:rPr>
                <w:bCs/>
              </w:rPr>
              <w:t>32</w:t>
            </w:r>
          </w:p>
        </w:tc>
        <w:tc>
          <w:tcPr>
            <w:tcW w:w="85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Cs/>
              </w:rPr>
            </w:pPr>
            <w:r>
              <w:rPr>
                <w:bCs/>
              </w:rPr>
              <w:t>8</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Cs/>
              </w:rPr>
            </w:pPr>
            <w:r>
              <w:rPr>
                <w:bCs/>
                <w:lang w:val="en-US"/>
              </w:rPr>
              <w:t>2</w:t>
            </w:r>
            <w:r>
              <w:rPr>
                <w:bCs/>
              </w:rPr>
              <w:t>4</w:t>
            </w:r>
          </w:p>
        </w:tc>
        <w:tc>
          <w:tcPr>
            <w:tcW w:w="1276"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rPr>
                <w:bCs/>
              </w:rPr>
            </w:pPr>
            <w:r>
              <w:rPr>
                <w:bCs/>
              </w:rPr>
              <w:t>76</w:t>
            </w:r>
          </w:p>
        </w:tc>
        <w:tc>
          <w:tcPr>
            <w:tcW w:w="184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Согласно учебному плану: контрольная работа</w:t>
            </w:r>
          </w:p>
        </w:tc>
      </w:tr>
      <w:tr w:rsidR="001F7A73" w:rsidTr="001F7A73">
        <w:tc>
          <w:tcPr>
            <w:tcW w:w="709" w:type="dxa"/>
            <w:tcBorders>
              <w:top w:val="single" w:sz="4" w:space="0" w:color="000000"/>
              <w:left w:val="single" w:sz="4" w:space="0" w:color="000000"/>
              <w:bottom w:val="single" w:sz="4" w:space="0" w:color="000000"/>
              <w:right w:val="single" w:sz="4" w:space="0" w:color="000000"/>
            </w:tcBorders>
          </w:tcPr>
          <w:p w:rsidR="001F7A73" w:rsidRDefault="001F7A73">
            <w:pPr>
              <w:widowControl w:val="0"/>
              <w:jc w:val="both"/>
            </w:pPr>
          </w:p>
        </w:tc>
        <w:tc>
          <w:tcPr>
            <w:tcW w:w="1559" w:type="dxa"/>
            <w:tcBorders>
              <w:top w:val="single" w:sz="4" w:space="0" w:color="000000"/>
              <w:left w:val="single" w:sz="4" w:space="0" w:color="000000"/>
              <w:bottom w:val="single" w:sz="4" w:space="0" w:color="000000"/>
              <w:right w:val="single" w:sz="4" w:space="0" w:color="000000"/>
            </w:tcBorders>
          </w:tcPr>
          <w:p w:rsidR="001F7A73" w:rsidRDefault="001F7A73">
            <w:pPr>
              <w:widowControl w:val="0"/>
              <w:tabs>
                <w:tab w:val="right" w:pos="851"/>
              </w:tabs>
              <w:jc w:val="both"/>
            </w:pPr>
            <w:r>
              <w:t>Итого в %</w:t>
            </w:r>
          </w:p>
          <w:p w:rsidR="001F7A73" w:rsidRDefault="001F7A73">
            <w:pPr>
              <w:widowControl w:val="0"/>
              <w:jc w:val="both"/>
            </w:pPr>
          </w:p>
        </w:tc>
        <w:tc>
          <w:tcPr>
            <w:tcW w:w="1134"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100</w:t>
            </w:r>
          </w:p>
        </w:tc>
        <w:tc>
          <w:tcPr>
            <w:tcW w:w="993"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30</w:t>
            </w:r>
          </w:p>
        </w:tc>
        <w:tc>
          <w:tcPr>
            <w:tcW w:w="85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25</w:t>
            </w:r>
          </w:p>
        </w:tc>
        <w:tc>
          <w:tcPr>
            <w:tcW w:w="155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75</w:t>
            </w:r>
          </w:p>
        </w:tc>
        <w:tc>
          <w:tcPr>
            <w:tcW w:w="1276"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center"/>
            </w:pPr>
            <w:r>
              <w:t>70</w:t>
            </w:r>
          </w:p>
        </w:tc>
        <w:tc>
          <w:tcPr>
            <w:tcW w:w="1843" w:type="dxa"/>
            <w:tcBorders>
              <w:top w:val="single" w:sz="4" w:space="0" w:color="000000"/>
              <w:left w:val="single" w:sz="4" w:space="0" w:color="000000"/>
              <w:bottom w:val="single" w:sz="4" w:space="0" w:color="000000"/>
              <w:right w:val="single" w:sz="4" w:space="0" w:color="000000"/>
            </w:tcBorders>
          </w:tcPr>
          <w:p w:rsidR="001F7A73" w:rsidRDefault="001F7A73">
            <w:pPr>
              <w:widowControl w:val="0"/>
              <w:jc w:val="center"/>
            </w:pPr>
          </w:p>
        </w:tc>
      </w:tr>
    </w:tbl>
    <w:p w:rsidR="001F7A73" w:rsidRDefault="001F7A73" w:rsidP="001F7A73">
      <w:pPr>
        <w:pStyle w:val="1b"/>
        <w:outlineLvl w:val="0"/>
        <w:rPr>
          <w:sz w:val="28"/>
          <w:szCs w:val="28"/>
        </w:rPr>
      </w:pPr>
    </w:p>
    <w:p w:rsidR="001F7A73" w:rsidRPr="001F7A73" w:rsidRDefault="001F7A73" w:rsidP="001F7A73">
      <w:pPr>
        <w:pStyle w:val="1b"/>
        <w:outlineLvl w:val="0"/>
        <w:rPr>
          <w:rFonts w:ascii="Times New Roman" w:hAnsi="Times New Roman" w:cs="Times New Roman"/>
          <w:sz w:val="28"/>
          <w:szCs w:val="28"/>
        </w:rPr>
      </w:pPr>
      <w:bookmarkStart w:id="24" w:name="_Toc96987350"/>
      <w:bookmarkStart w:id="25" w:name="_Toc117643888"/>
      <w:r w:rsidRPr="001F7A73">
        <w:rPr>
          <w:rFonts w:ascii="Times New Roman" w:hAnsi="Times New Roman" w:cs="Times New Roman"/>
          <w:sz w:val="28"/>
          <w:szCs w:val="28"/>
        </w:rPr>
        <w:t>5.3. Содержание семинаров, практических занятий</w:t>
      </w:r>
      <w:bookmarkEnd w:id="24"/>
      <w:bookmarkEnd w:id="25"/>
    </w:p>
    <w:p w:rsidR="001F7A73" w:rsidRPr="001F7A73" w:rsidRDefault="001F7A73" w:rsidP="001F7A73">
      <w:pPr>
        <w:rPr>
          <w:sz w:val="28"/>
          <w:szCs w:val="28"/>
        </w:rPr>
      </w:pPr>
      <w:r w:rsidRPr="001F7A73">
        <w:rPr>
          <w:sz w:val="28"/>
          <w:szCs w:val="28"/>
        </w:rPr>
        <w:t xml:space="preserve">                                                                                                               Таблица 4                                </w:t>
      </w:r>
      <w:r>
        <w:rPr>
          <w:sz w:val="28"/>
          <w:szCs w:val="28"/>
        </w:rPr>
        <w:t xml:space="preserve">             </w:t>
      </w:r>
    </w:p>
    <w:p w:rsidR="001F7A73" w:rsidRDefault="001F7A73" w:rsidP="001F7A73">
      <w:pPr>
        <w:spacing w:line="14" w:lineRule="exact"/>
        <w:rPr>
          <w:sz w:val="28"/>
          <w:szCs w:val="28"/>
        </w:rPr>
      </w:pPr>
    </w:p>
    <w:tbl>
      <w:tblPr>
        <w:tblW w:w="5307" w:type="pct"/>
        <w:tblInd w:w="-572" w:type="dxa"/>
        <w:tblLayout w:type="fixed"/>
        <w:tblLook w:val="00A0" w:firstRow="1" w:lastRow="0" w:firstColumn="1" w:lastColumn="0" w:noHBand="0" w:noVBand="0"/>
      </w:tblPr>
      <w:tblGrid>
        <w:gridCol w:w="2338"/>
        <w:gridCol w:w="4401"/>
        <w:gridCol w:w="3180"/>
      </w:tblGrid>
      <w:tr w:rsidR="001F7A73" w:rsidTr="001F7A73">
        <w:tc>
          <w:tcPr>
            <w:tcW w:w="2337" w:type="dxa"/>
            <w:tcBorders>
              <w:top w:val="single" w:sz="4" w:space="0" w:color="000000"/>
              <w:left w:val="single" w:sz="4" w:space="0" w:color="000000"/>
              <w:bottom w:val="single" w:sz="4" w:space="0" w:color="000000"/>
              <w:right w:val="single" w:sz="4" w:space="0" w:color="000000"/>
            </w:tcBorders>
            <w:hideMark/>
          </w:tcPr>
          <w:p w:rsidR="001F7A73" w:rsidRDefault="001F7A73" w:rsidP="001F7A73">
            <w:pPr>
              <w:widowControl w:val="0"/>
              <w:jc w:val="center"/>
              <w:rPr>
                <w:b/>
              </w:rPr>
            </w:pPr>
            <w:r>
              <w:rPr>
                <w:b/>
              </w:rPr>
              <w:t>Наименование тем (разделов) дисциплины</w:t>
            </w:r>
          </w:p>
        </w:tc>
        <w:tc>
          <w:tcPr>
            <w:tcW w:w="4401" w:type="dxa"/>
            <w:tcBorders>
              <w:top w:val="single" w:sz="4" w:space="0" w:color="000000"/>
              <w:left w:val="single" w:sz="4" w:space="0" w:color="000000"/>
              <w:bottom w:val="single" w:sz="4" w:space="0" w:color="000000"/>
              <w:right w:val="single" w:sz="4" w:space="0" w:color="000000"/>
            </w:tcBorders>
          </w:tcPr>
          <w:p w:rsidR="001F7A73" w:rsidRDefault="001F7A73" w:rsidP="001F7A73">
            <w:pPr>
              <w:keepNext/>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1F7A73" w:rsidRDefault="001F7A73" w:rsidP="001F7A73">
            <w:pPr>
              <w:keepNext/>
              <w:widowControl w:val="0"/>
              <w:jc w:val="center"/>
              <w:rPr>
                <w:b/>
              </w:rPr>
            </w:pPr>
          </w:p>
        </w:tc>
        <w:tc>
          <w:tcPr>
            <w:tcW w:w="3180" w:type="dxa"/>
            <w:tcBorders>
              <w:top w:val="single" w:sz="4" w:space="0" w:color="000000"/>
              <w:left w:val="single" w:sz="4" w:space="0" w:color="000000"/>
              <w:bottom w:val="single" w:sz="4" w:space="0" w:color="000000"/>
              <w:right w:val="single" w:sz="4" w:space="0" w:color="000000"/>
            </w:tcBorders>
            <w:hideMark/>
          </w:tcPr>
          <w:p w:rsidR="001F7A73" w:rsidRDefault="001F7A73" w:rsidP="001F7A73">
            <w:pPr>
              <w:keepNext/>
              <w:widowControl w:val="0"/>
              <w:jc w:val="center"/>
              <w:rPr>
                <w:b/>
              </w:rPr>
            </w:pPr>
            <w:r>
              <w:rPr>
                <w:b/>
              </w:rPr>
              <w:t>Формы проведения занятий</w:t>
            </w:r>
          </w:p>
        </w:tc>
      </w:tr>
      <w:tr w:rsidR="001F7A73" w:rsidTr="001F7A73">
        <w:tc>
          <w:tcPr>
            <w:tcW w:w="2337"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rPr>
                <w:highlight w:val="yellow"/>
              </w:rPr>
            </w:pPr>
            <w:r>
              <w:lastRenderedPageBreak/>
              <w:t>Понятие и сущность банкинга</w:t>
            </w:r>
          </w:p>
        </w:tc>
        <w:tc>
          <w:tcPr>
            <w:tcW w:w="4401"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numPr>
                <w:ilvl w:val="0"/>
                <w:numId w:val="4"/>
              </w:numPr>
              <w:ind w:left="0" w:firstLine="0"/>
            </w:pPr>
            <w:r>
              <w:t>Трансформация финансовой отрасли в цифровой экономике</w:t>
            </w:r>
          </w:p>
          <w:p w:rsidR="001F7A73" w:rsidRDefault="001F7A73">
            <w:pPr>
              <w:widowControl w:val="0"/>
              <w:numPr>
                <w:ilvl w:val="0"/>
                <w:numId w:val="4"/>
              </w:numPr>
              <w:ind w:left="0" w:firstLine="0"/>
            </w:pPr>
            <w:r>
              <w:t>Банки в цифровой экономике: риски и возможности.</w:t>
            </w:r>
          </w:p>
          <w:p w:rsidR="001F7A73" w:rsidRDefault="001F7A73">
            <w:pPr>
              <w:widowControl w:val="0"/>
              <w:numPr>
                <w:ilvl w:val="0"/>
                <w:numId w:val="4"/>
              </w:numPr>
              <w:ind w:left="0" w:firstLine="0"/>
            </w:pPr>
            <w:r>
              <w:t>Удаленный электронный банкинг Виды удаленного банкинга. Задачи и функции банкинга.</w:t>
            </w:r>
          </w:p>
          <w:p w:rsidR="001F7A73" w:rsidRDefault="001F7A73">
            <w:pPr>
              <w:widowControl w:val="0"/>
              <w:numPr>
                <w:ilvl w:val="0"/>
                <w:numId w:val="4"/>
              </w:numPr>
              <w:ind w:left="0" w:firstLine="0"/>
            </w:pPr>
            <w:r>
              <w:t>Сущность цифрового банкинга и его основные характеристики. Сравнение классического банкинга и цифрового банкинга.</w:t>
            </w:r>
          </w:p>
          <w:p w:rsidR="001F7A73" w:rsidRDefault="001F7A73">
            <w:pPr>
              <w:widowControl w:val="0"/>
              <w:numPr>
                <w:ilvl w:val="0"/>
                <w:numId w:val="4"/>
              </w:numPr>
              <w:ind w:left="0" w:firstLine="0"/>
            </w:pPr>
            <w:r>
              <w:t xml:space="preserve">Классификация технологий цифрового банкинга. Парадигмы цифрового банкинга. </w:t>
            </w:r>
            <w:proofErr w:type="spellStart"/>
            <w:r>
              <w:t>Daily</w:t>
            </w:r>
            <w:proofErr w:type="spellEnd"/>
            <w:r>
              <w:t xml:space="preserve"> </w:t>
            </w:r>
            <w:proofErr w:type="spellStart"/>
            <w:r>
              <w:t>banking</w:t>
            </w:r>
            <w:proofErr w:type="spellEnd"/>
            <w:r>
              <w:t xml:space="preserve">. </w:t>
            </w:r>
            <w:proofErr w:type="spellStart"/>
            <w:r>
              <w:t>Digital</w:t>
            </w:r>
            <w:proofErr w:type="spellEnd"/>
            <w:r>
              <w:t xml:space="preserve"> </w:t>
            </w:r>
            <w:proofErr w:type="spellStart"/>
            <w:r>
              <w:t>office</w:t>
            </w:r>
            <w:proofErr w:type="spellEnd"/>
            <w:r>
              <w:t xml:space="preserve">. Финансовая платформа. Банк как медиа. Характеристика </w:t>
            </w:r>
            <w:proofErr w:type="spellStart"/>
            <w:r>
              <w:t>Digital</w:t>
            </w:r>
            <w:proofErr w:type="spellEnd"/>
            <w:r>
              <w:t xml:space="preserve"> </w:t>
            </w:r>
            <w:proofErr w:type="spellStart"/>
            <w:r>
              <w:t>office</w:t>
            </w:r>
            <w:proofErr w:type="spellEnd"/>
            <w:r>
              <w:t>.</w:t>
            </w:r>
          </w:p>
          <w:p w:rsidR="001F7A73" w:rsidRDefault="001F7A73">
            <w:pPr>
              <w:widowControl w:val="0"/>
              <w:jc w:val="both"/>
            </w:pPr>
            <w:r>
              <w:rPr>
                <w:u w:val="single"/>
              </w:rPr>
              <w:t>Рекомендуемые источники из раздела 8:</w:t>
            </w:r>
            <w:r>
              <w:t xml:space="preserve"> 1,2,3,4,5,6,7,11,12,14,15,17,18</w:t>
            </w:r>
          </w:p>
          <w:p w:rsidR="001F7A73" w:rsidRDefault="001F7A73">
            <w:pPr>
              <w:widowControl w:val="0"/>
              <w:jc w:val="both"/>
            </w:pPr>
            <w:r>
              <w:rPr>
                <w:u w:val="single"/>
              </w:rPr>
              <w:t>Рекомендуемые источники из раздела 9:</w:t>
            </w:r>
            <w:r>
              <w:t xml:space="preserve"> 1, 3-10</w:t>
            </w:r>
          </w:p>
        </w:tc>
        <w:tc>
          <w:tcPr>
            <w:tcW w:w="3180"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jc w:val="both"/>
            </w:pPr>
            <w:r>
              <w:t>1.Обсуждение вопросов темы</w:t>
            </w:r>
          </w:p>
          <w:p w:rsidR="001F7A73" w:rsidRDefault="001F7A73">
            <w:pPr>
              <w:pStyle w:val="Default"/>
              <w:widowControl w:val="0"/>
              <w:jc w:val="both"/>
            </w:pPr>
            <w:r>
              <w:t>2.Решение тестовых заданий</w:t>
            </w:r>
          </w:p>
          <w:p w:rsidR="001F7A73" w:rsidRDefault="001F7A73">
            <w:pPr>
              <w:widowControl w:val="0"/>
              <w:jc w:val="both"/>
            </w:pPr>
            <w:r>
              <w:t>3.Обсуждение результатов самостоятельной работы в форме научной дискуссии</w:t>
            </w:r>
          </w:p>
          <w:p w:rsidR="001F7A73" w:rsidRDefault="001F7A73">
            <w:pPr>
              <w:widowControl w:val="0"/>
              <w:jc w:val="both"/>
            </w:pPr>
            <w:r>
              <w:t>4.Выступление по основным проблемам изучаемой темы</w:t>
            </w:r>
          </w:p>
        </w:tc>
      </w:tr>
      <w:tr w:rsidR="001F7A73" w:rsidTr="001F7A73">
        <w:tc>
          <w:tcPr>
            <w:tcW w:w="2337"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rPr>
                <w:highlight w:val="yellow"/>
              </w:rPr>
            </w:pPr>
            <w:r>
              <w:t>Банковская карта как инструмент в технологиях дистанционного обслуживания</w:t>
            </w:r>
          </w:p>
        </w:tc>
        <w:tc>
          <w:tcPr>
            <w:tcW w:w="4401"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textAlignment w:val="baseline"/>
            </w:pPr>
            <w:r>
              <w:t>1. Современные пластиковые карты</w:t>
            </w:r>
          </w:p>
          <w:p w:rsidR="001F7A73" w:rsidRDefault="001F7A73">
            <w:pPr>
              <w:widowControl w:val="0"/>
              <w:jc w:val="both"/>
              <w:textAlignment w:val="baseline"/>
            </w:pPr>
            <w:r>
              <w:t>2. Технологические аспекты выпуска и обслуживания платежных карт. Классификация пластиковых карт</w:t>
            </w:r>
          </w:p>
          <w:p w:rsidR="001F7A73" w:rsidRDefault="001F7A73">
            <w:pPr>
              <w:widowControl w:val="0"/>
              <w:jc w:val="both"/>
              <w:textAlignment w:val="baseline"/>
            </w:pPr>
            <w:r>
              <w:t>3. Информационные потоки в системах расчетов с использованием магнитных и смарт-карт.</w:t>
            </w:r>
          </w:p>
          <w:p w:rsidR="001F7A73" w:rsidRDefault="001F7A73">
            <w:pPr>
              <w:widowControl w:val="0"/>
              <w:jc w:val="both"/>
              <w:textAlignment w:val="baseline"/>
            </w:pPr>
            <w:r>
              <w:t>4. Особенности российского рынка технологий банковских карт.</w:t>
            </w:r>
          </w:p>
          <w:p w:rsidR="001F7A73" w:rsidRDefault="001F7A73">
            <w:pPr>
              <w:widowControl w:val="0"/>
              <w:jc w:val="both"/>
              <w:textAlignment w:val="baseline"/>
            </w:pPr>
            <w:r>
              <w:t>5. Национальная система платежных карт МИР.</w:t>
            </w:r>
          </w:p>
          <w:p w:rsidR="001F7A73" w:rsidRDefault="001F7A73">
            <w:pPr>
              <w:widowControl w:val="0"/>
              <w:jc w:val="both"/>
              <w:textAlignment w:val="baseline"/>
            </w:pPr>
            <w:r>
              <w:t>6. Интерактивное занятие – компьютерные симуляции: «Разработка и внедрение современных технологий дистанционного обслуживания клиентов банка. Организация работы центра авторизации»</w:t>
            </w:r>
          </w:p>
          <w:p w:rsidR="001F7A73" w:rsidRDefault="001F7A73">
            <w:pPr>
              <w:widowControl w:val="0"/>
              <w:jc w:val="both"/>
            </w:pPr>
            <w:r>
              <w:rPr>
                <w:u w:val="single"/>
              </w:rPr>
              <w:t>Рекомендуемые источники из раздела 8:</w:t>
            </w:r>
            <w:r>
              <w:t xml:space="preserve"> 1,3,4,6,7,8,12,13,14,15,17,18</w:t>
            </w:r>
          </w:p>
          <w:p w:rsidR="001F7A73" w:rsidRDefault="001F7A73">
            <w:pPr>
              <w:widowControl w:val="0"/>
              <w:jc w:val="both"/>
              <w:textAlignment w:val="baseline"/>
            </w:pPr>
            <w:r>
              <w:t>Рекомендуемые источники из раздела 9: 1-10</w:t>
            </w:r>
          </w:p>
        </w:tc>
        <w:tc>
          <w:tcPr>
            <w:tcW w:w="3180"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jc w:val="both"/>
            </w:pPr>
            <w:r>
              <w:t>1. Обсуждение вопросов темы</w:t>
            </w:r>
          </w:p>
          <w:p w:rsidR="001F7A73" w:rsidRDefault="001F7A73">
            <w:pPr>
              <w:pStyle w:val="Default"/>
              <w:widowControl w:val="0"/>
              <w:jc w:val="both"/>
            </w:pPr>
            <w:r>
              <w:t>2. Решение тестовых заданий</w:t>
            </w:r>
          </w:p>
          <w:p w:rsidR="001F7A73" w:rsidRDefault="001F7A73">
            <w:pPr>
              <w:pStyle w:val="Default"/>
              <w:widowControl w:val="0"/>
              <w:jc w:val="both"/>
            </w:pPr>
            <w:r>
              <w:t>3.Решение задач</w:t>
            </w:r>
          </w:p>
          <w:p w:rsidR="001F7A73" w:rsidRDefault="001F7A73">
            <w:pPr>
              <w:widowControl w:val="0"/>
              <w:jc w:val="both"/>
            </w:pPr>
            <w:r>
              <w:t>4.Обсуждение результатов самостоятельной работы в форме научной дискуссии</w:t>
            </w:r>
          </w:p>
          <w:p w:rsidR="001F7A73" w:rsidRDefault="001F7A73">
            <w:pPr>
              <w:widowControl w:val="0"/>
              <w:jc w:val="both"/>
            </w:pPr>
            <w:r>
              <w:t>5. Выполнение на компьютере машинного эксперимента с компьютерной моделью по индивидуальному заданию (индивидуальные параметры модели) и интерпретация полученных результатов с выработкой рекомендаций по организации бизнес-процессов</w:t>
            </w:r>
          </w:p>
          <w:p w:rsidR="001F7A73" w:rsidRDefault="001F7A73">
            <w:pPr>
              <w:widowControl w:val="0"/>
              <w:jc w:val="both"/>
            </w:pPr>
            <w:r>
              <w:t>6. Выступление по основным проблемам изучаемой темы</w:t>
            </w:r>
          </w:p>
        </w:tc>
      </w:tr>
      <w:tr w:rsidR="001F7A73" w:rsidTr="001F7A73">
        <w:tc>
          <w:tcPr>
            <w:tcW w:w="2337"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rPr>
                <w:highlight w:val="yellow"/>
              </w:rPr>
            </w:pPr>
            <w:r>
              <w:t>Дистанционное предоставление банковских услуг: современное состояние и перспективы развития</w:t>
            </w:r>
          </w:p>
        </w:tc>
        <w:tc>
          <w:tcPr>
            <w:tcW w:w="4401"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tabs>
                <w:tab w:val="left" w:pos="567"/>
              </w:tabs>
              <w:jc w:val="both"/>
              <w:textAlignment w:val="baseline"/>
            </w:pPr>
            <w:r>
              <w:t>1. 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w:t>
            </w:r>
          </w:p>
          <w:p w:rsidR="001F7A73" w:rsidRDefault="001F7A73">
            <w:pPr>
              <w:widowControl w:val="0"/>
              <w:tabs>
                <w:tab w:val="left" w:pos="567"/>
              </w:tabs>
              <w:jc w:val="both"/>
              <w:textAlignment w:val="baseline"/>
            </w:pPr>
            <w:r>
              <w:t>2. Банковское обслуживание клиентов в условиях развития цифровых технологий, права и обязанности банка и его клиентов.</w:t>
            </w:r>
          </w:p>
          <w:p w:rsidR="001F7A73" w:rsidRDefault="001F7A73">
            <w:pPr>
              <w:widowControl w:val="0"/>
              <w:tabs>
                <w:tab w:val="left" w:pos="567"/>
              </w:tabs>
              <w:jc w:val="both"/>
              <w:textAlignment w:val="baseline"/>
            </w:pPr>
            <w:r>
              <w:lastRenderedPageBreak/>
              <w:t>3.Правовое регулирование электронного банкинга, дистанционного банковского обслуживания в РФ.</w:t>
            </w:r>
          </w:p>
          <w:p w:rsidR="001F7A73" w:rsidRDefault="001F7A73">
            <w:pPr>
              <w:widowControl w:val="0"/>
              <w:tabs>
                <w:tab w:val="left" w:pos="567"/>
              </w:tabs>
              <w:jc w:val="both"/>
              <w:textAlignment w:val="baseline"/>
            </w:pPr>
            <w:r>
              <w:t>4. Интернет-банкинг и мобильный банкинг. Тренды в развитии интернет-банкинга для физических лиц и МСП. Виды мобильного банкинга. Эволюция функций мобильных приложений.</w:t>
            </w:r>
          </w:p>
          <w:p w:rsidR="001F7A73" w:rsidRDefault="001F7A73">
            <w:pPr>
              <w:widowControl w:val="0"/>
              <w:tabs>
                <w:tab w:val="left" w:pos="567"/>
              </w:tabs>
              <w:jc w:val="both"/>
              <w:textAlignment w:val="baseline"/>
            </w:pPr>
            <w:r>
              <w:t>5. Проблемы внедрения современных банковских технологий дистанционного обслуживания клиентов.</w:t>
            </w:r>
          </w:p>
          <w:p w:rsidR="001F7A73" w:rsidRDefault="001F7A73">
            <w:pPr>
              <w:widowControl w:val="0"/>
              <w:tabs>
                <w:tab w:val="left" w:pos="567"/>
              </w:tabs>
              <w:jc w:val="both"/>
              <w:textAlignment w:val="baseline"/>
            </w:pPr>
            <w:r>
              <w:t>6. Интерактивное занятие – компьютерные симуляции: «Разработка и внедрение современных технологий дистанционного обслуживания клиентов банка. Организация самообслуживания клиентов с использованием банкоматов. Организация мониторинга сети банкоматов».</w:t>
            </w:r>
          </w:p>
          <w:p w:rsidR="001F7A73" w:rsidRDefault="001F7A73">
            <w:pPr>
              <w:widowControl w:val="0"/>
              <w:jc w:val="both"/>
            </w:pPr>
            <w:r>
              <w:rPr>
                <w:u w:val="single"/>
              </w:rPr>
              <w:t>Рекомендуемые источники из раздела 8:</w:t>
            </w:r>
            <w:r>
              <w:t xml:space="preserve"> 1,2,3,4,5,6,7,8,9,10,11,12,13,14,15,16,17,18</w:t>
            </w:r>
          </w:p>
          <w:p w:rsidR="001F7A73" w:rsidRDefault="001F7A73">
            <w:pPr>
              <w:widowControl w:val="0"/>
              <w:tabs>
                <w:tab w:val="left" w:pos="567"/>
              </w:tabs>
              <w:jc w:val="both"/>
              <w:textAlignment w:val="baseline"/>
            </w:pPr>
            <w:r>
              <w:rPr>
                <w:u w:val="single"/>
              </w:rPr>
              <w:t>Рекомендуемые источники из раздела 9:</w:t>
            </w:r>
            <w:r>
              <w:t xml:space="preserve"> 1-10</w:t>
            </w:r>
          </w:p>
        </w:tc>
        <w:tc>
          <w:tcPr>
            <w:tcW w:w="3180"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jc w:val="both"/>
            </w:pPr>
            <w:r>
              <w:lastRenderedPageBreak/>
              <w:t>1.Обсуждение вопросов темы</w:t>
            </w:r>
          </w:p>
          <w:p w:rsidR="001F7A73" w:rsidRDefault="001F7A73">
            <w:pPr>
              <w:pStyle w:val="Default"/>
              <w:widowControl w:val="0"/>
              <w:jc w:val="both"/>
            </w:pPr>
            <w:r>
              <w:t>2.Решение тестовых заданий</w:t>
            </w:r>
          </w:p>
          <w:p w:rsidR="001F7A73" w:rsidRDefault="001F7A73">
            <w:pPr>
              <w:widowControl w:val="0"/>
              <w:jc w:val="both"/>
            </w:pPr>
            <w:r>
              <w:t>3.Обсуждение результатов самостоятельной работы в форме научной дискуссии</w:t>
            </w:r>
          </w:p>
          <w:p w:rsidR="001F7A73" w:rsidRDefault="001F7A73">
            <w:pPr>
              <w:widowControl w:val="0"/>
              <w:jc w:val="both"/>
            </w:pPr>
            <w:r>
              <w:t xml:space="preserve">4.Выполнение на компьютере машинного эксперимента с компьютерной моделью по </w:t>
            </w:r>
            <w:r>
              <w:lastRenderedPageBreak/>
              <w:t>индивидуальному заданию (индивидуальные параметры модели) и интерпретация полученных результатов с выработкой рекомендаций по организации бизнес-процессов</w:t>
            </w:r>
          </w:p>
          <w:p w:rsidR="001F7A73" w:rsidRDefault="001F7A73">
            <w:pPr>
              <w:widowControl w:val="0"/>
              <w:jc w:val="both"/>
            </w:pPr>
            <w:r>
              <w:t>5.Выступление по основным проблемам изучаемой темы</w:t>
            </w:r>
          </w:p>
        </w:tc>
      </w:tr>
      <w:tr w:rsidR="001F7A73" w:rsidTr="001F7A73">
        <w:tc>
          <w:tcPr>
            <w:tcW w:w="2337"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rPr>
                <w:highlight w:val="yellow"/>
              </w:rPr>
            </w:pPr>
            <w:r>
              <w:lastRenderedPageBreak/>
              <w:t>Риски и обеспечение безопасности цифрового банкинга</w:t>
            </w:r>
          </w:p>
        </w:tc>
        <w:tc>
          <w:tcPr>
            <w:tcW w:w="4401"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pPr>
            <w:r>
              <w:t>1 Особенности риск-ориентированного подхода к внедрению и применению технологий цифрового банкинга.</w:t>
            </w:r>
          </w:p>
          <w:p w:rsidR="001F7A73" w:rsidRDefault="001F7A73">
            <w:pPr>
              <w:widowControl w:val="0"/>
              <w:jc w:val="both"/>
            </w:pPr>
            <w:r>
              <w:t>2 Системные факторы банковских рисков при внедрении цифрового банкинга</w:t>
            </w:r>
          </w:p>
          <w:p w:rsidR="001F7A73" w:rsidRDefault="001F7A73">
            <w:pPr>
              <w:widowControl w:val="0"/>
              <w:jc w:val="both"/>
            </w:pPr>
            <w:r>
              <w:t>3 Возможные мошенничества при использовании платежных карт</w:t>
            </w:r>
          </w:p>
          <w:p w:rsidR="001F7A73" w:rsidRDefault="001F7A73">
            <w:pPr>
              <w:widowControl w:val="0"/>
              <w:jc w:val="both"/>
            </w:pPr>
            <w:r>
              <w:t xml:space="preserve">4 </w:t>
            </w:r>
            <w:proofErr w:type="spellStart"/>
            <w:r>
              <w:t>Банкоматное</w:t>
            </w:r>
            <w:proofErr w:type="spellEnd"/>
            <w:r>
              <w:t xml:space="preserve"> мошенничество и способы защиты от него.</w:t>
            </w:r>
          </w:p>
          <w:p w:rsidR="001F7A73" w:rsidRDefault="001F7A73">
            <w:pPr>
              <w:widowControl w:val="0"/>
              <w:jc w:val="both"/>
            </w:pPr>
            <w:r>
              <w:t>5.Современные способы идентификации. Биометрическая система удаленной идентификации клиентов, проблемы её внедрения в России</w:t>
            </w:r>
          </w:p>
          <w:p w:rsidR="001F7A73" w:rsidRDefault="001F7A73">
            <w:pPr>
              <w:widowControl w:val="0"/>
              <w:jc w:val="both"/>
            </w:pPr>
            <w:r>
              <w:rPr>
                <w:u w:val="single"/>
              </w:rPr>
              <w:t>Рекомендуемые источники из раздела 8:</w:t>
            </w:r>
            <w:r>
              <w:t xml:space="preserve"> 1,2,3,4,5,6,7,8.9,10,11,12,14,15,16,17,18</w:t>
            </w:r>
          </w:p>
          <w:p w:rsidR="001F7A73" w:rsidRDefault="001F7A73">
            <w:pPr>
              <w:widowControl w:val="0"/>
              <w:tabs>
                <w:tab w:val="left" w:pos="567"/>
              </w:tabs>
              <w:jc w:val="both"/>
              <w:textAlignment w:val="baseline"/>
            </w:pPr>
            <w:r>
              <w:rPr>
                <w:u w:val="single"/>
              </w:rPr>
              <w:t>Рекомендуемые источники из раздела 9:</w:t>
            </w:r>
            <w:r>
              <w:t xml:space="preserve"> 1-10</w:t>
            </w:r>
          </w:p>
        </w:tc>
        <w:tc>
          <w:tcPr>
            <w:tcW w:w="3180"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jc w:val="both"/>
            </w:pPr>
            <w:r>
              <w:t>1.Обсуждение вопросов темы</w:t>
            </w:r>
          </w:p>
          <w:p w:rsidR="001F7A73" w:rsidRDefault="001F7A73">
            <w:pPr>
              <w:pStyle w:val="Default"/>
              <w:widowControl w:val="0"/>
              <w:jc w:val="both"/>
            </w:pPr>
            <w:r>
              <w:t>2.Решение тестовых заданий</w:t>
            </w:r>
          </w:p>
          <w:p w:rsidR="001F7A73" w:rsidRDefault="001F7A73">
            <w:pPr>
              <w:widowControl w:val="0"/>
              <w:jc w:val="both"/>
            </w:pPr>
            <w:r>
              <w:t>3.Обсуждение результатов самостоятельной работы в форме научной дискуссии</w:t>
            </w:r>
          </w:p>
          <w:p w:rsidR="001F7A73" w:rsidRDefault="001F7A73">
            <w:pPr>
              <w:widowControl w:val="0"/>
              <w:jc w:val="both"/>
            </w:pPr>
            <w:r>
              <w:t>4.Выступление по основным проблемам изучаемой темы</w:t>
            </w:r>
          </w:p>
          <w:p w:rsidR="001F7A73" w:rsidRDefault="001F7A73">
            <w:pPr>
              <w:widowControl w:val="0"/>
              <w:jc w:val="both"/>
            </w:pPr>
            <w:r>
              <w:t>5.Круглый стол по итогам изучения раздела</w:t>
            </w:r>
          </w:p>
        </w:tc>
      </w:tr>
    </w:tbl>
    <w:p w:rsidR="001F7A73" w:rsidRDefault="001F7A73" w:rsidP="001F7A73">
      <w:pPr>
        <w:spacing w:line="360" w:lineRule="auto"/>
        <w:jc w:val="both"/>
        <w:rPr>
          <w:sz w:val="28"/>
          <w:szCs w:val="28"/>
        </w:rPr>
      </w:pPr>
    </w:p>
    <w:p w:rsidR="001F7A73" w:rsidRDefault="001F7A73" w:rsidP="001F7A73">
      <w:pPr>
        <w:outlineLvl w:val="0"/>
        <w:rPr>
          <w:b/>
          <w:bCs/>
          <w:sz w:val="28"/>
          <w:szCs w:val="28"/>
        </w:rPr>
      </w:pPr>
      <w:bookmarkStart w:id="26" w:name="_Toc511925802"/>
      <w:bookmarkStart w:id="27" w:name="_Toc519523360"/>
      <w:bookmarkStart w:id="28" w:name="_Toc96987351"/>
      <w:bookmarkStart w:id="29" w:name="_Toc117643889"/>
      <w:r>
        <w:rPr>
          <w:b/>
          <w:bCs/>
          <w:sz w:val="28"/>
          <w:szCs w:val="28"/>
        </w:rPr>
        <w:t>6. Перечень учебно-методического обеспечения для самостоятельной работы обучающихся по дисциплине</w:t>
      </w:r>
      <w:bookmarkEnd w:id="26"/>
      <w:bookmarkEnd w:id="27"/>
      <w:bookmarkEnd w:id="28"/>
      <w:bookmarkEnd w:id="29"/>
    </w:p>
    <w:p w:rsidR="001F7A73" w:rsidRDefault="001F7A73" w:rsidP="001F7A73">
      <w:pPr>
        <w:jc w:val="center"/>
        <w:rPr>
          <w:b/>
          <w:bCs/>
          <w:sz w:val="28"/>
          <w:szCs w:val="28"/>
        </w:rPr>
      </w:pPr>
    </w:p>
    <w:p w:rsidR="001F7A73" w:rsidRDefault="001F7A73" w:rsidP="001F7A73">
      <w:pPr>
        <w:keepNext/>
        <w:outlineLvl w:val="0"/>
        <w:rPr>
          <w:b/>
          <w:sz w:val="28"/>
          <w:szCs w:val="28"/>
        </w:rPr>
      </w:pPr>
      <w:bookmarkStart w:id="30" w:name="_Toc511925803"/>
      <w:bookmarkStart w:id="31" w:name="_Toc519523361"/>
      <w:bookmarkStart w:id="32" w:name="_Toc117643890"/>
      <w:r>
        <w:rPr>
          <w:b/>
          <w:sz w:val="28"/>
          <w:szCs w:val="28"/>
        </w:rPr>
        <w:t>6.1. Перечень вопросов, отводимых на самостоятельное освоение дисциплины, формы внеаудиторной самостоятельной работы</w:t>
      </w:r>
      <w:bookmarkEnd w:id="30"/>
      <w:bookmarkEnd w:id="31"/>
      <w:bookmarkEnd w:id="32"/>
    </w:p>
    <w:p w:rsidR="001F7A73" w:rsidRDefault="001F7A73" w:rsidP="001F7A73">
      <w:pPr>
        <w:jc w:val="both"/>
        <w:rPr>
          <w:i/>
          <w:color w:val="000000"/>
          <w:sz w:val="28"/>
          <w:szCs w:val="28"/>
        </w:rPr>
      </w:pPr>
    </w:p>
    <w:p w:rsidR="001F7A73" w:rsidRDefault="001F7A73" w:rsidP="001F7A73">
      <w:pPr>
        <w:widowControl w:val="0"/>
        <w:ind w:firstLine="709"/>
        <w:jc w:val="both"/>
        <w:rPr>
          <w:sz w:val="28"/>
          <w:szCs w:val="28"/>
        </w:rPr>
      </w:pPr>
      <w:r>
        <w:rPr>
          <w:sz w:val="28"/>
          <w:szCs w:val="28"/>
        </w:rPr>
        <w:lastRenderedPageBreak/>
        <w:t xml:space="preserve">                                                                                          Таблица 5                                          </w:t>
      </w:r>
    </w:p>
    <w:tbl>
      <w:tblPr>
        <w:tblW w:w="9493" w:type="dxa"/>
        <w:tblInd w:w="-431" w:type="dxa"/>
        <w:tblLayout w:type="fixed"/>
        <w:tblLook w:val="01E0" w:firstRow="1" w:lastRow="1" w:firstColumn="1" w:lastColumn="1" w:noHBand="0" w:noVBand="0"/>
      </w:tblPr>
      <w:tblGrid>
        <w:gridCol w:w="1920"/>
        <w:gridCol w:w="5169"/>
        <w:gridCol w:w="2404"/>
      </w:tblGrid>
      <w:tr w:rsidR="001F7A73" w:rsidTr="001F7A73">
        <w:tc>
          <w:tcPr>
            <w:tcW w:w="1920" w:type="dxa"/>
            <w:tcBorders>
              <w:top w:val="single" w:sz="4" w:space="0" w:color="000000"/>
              <w:left w:val="single" w:sz="4" w:space="0" w:color="000000"/>
              <w:bottom w:val="single" w:sz="4" w:space="0" w:color="000000"/>
              <w:right w:val="single" w:sz="4" w:space="0" w:color="000000"/>
            </w:tcBorders>
            <w:vAlign w:val="center"/>
            <w:hideMark/>
          </w:tcPr>
          <w:p w:rsidR="001F7A73" w:rsidRDefault="001F7A73">
            <w:pPr>
              <w:widowControl w:val="0"/>
              <w:jc w:val="center"/>
              <w:rPr>
                <w:b/>
              </w:rPr>
            </w:pPr>
            <w:r>
              <w:rPr>
                <w:b/>
              </w:rPr>
              <w:t>Наименование тем (разделов) дисциплины</w:t>
            </w:r>
          </w:p>
        </w:tc>
        <w:tc>
          <w:tcPr>
            <w:tcW w:w="5169" w:type="dxa"/>
            <w:tcBorders>
              <w:top w:val="single" w:sz="4" w:space="0" w:color="000000"/>
              <w:left w:val="single" w:sz="4" w:space="0" w:color="000000"/>
              <w:bottom w:val="single" w:sz="4" w:space="0" w:color="000000"/>
              <w:right w:val="single" w:sz="4" w:space="0" w:color="000000"/>
            </w:tcBorders>
            <w:vAlign w:val="center"/>
            <w:hideMark/>
          </w:tcPr>
          <w:p w:rsidR="001F7A73" w:rsidRDefault="001F7A73">
            <w:pPr>
              <w:widowControl w:val="0"/>
              <w:jc w:val="center"/>
              <w:rPr>
                <w:b/>
              </w:rPr>
            </w:pPr>
            <w:r>
              <w:rPr>
                <w:b/>
              </w:rPr>
              <w:t>Перечень вопросов, отводимых на самостоятельное освоение</w:t>
            </w:r>
          </w:p>
        </w:tc>
        <w:tc>
          <w:tcPr>
            <w:tcW w:w="2404" w:type="dxa"/>
            <w:tcBorders>
              <w:top w:val="single" w:sz="4" w:space="0" w:color="000000"/>
              <w:left w:val="single" w:sz="4" w:space="0" w:color="000000"/>
              <w:bottom w:val="single" w:sz="4" w:space="0" w:color="000000"/>
              <w:right w:val="single" w:sz="4" w:space="0" w:color="000000"/>
            </w:tcBorders>
            <w:vAlign w:val="center"/>
            <w:hideMark/>
          </w:tcPr>
          <w:p w:rsidR="001F7A73" w:rsidRDefault="001F7A73">
            <w:pPr>
              <w:widowControl w:val="0"/>
              <w:jc w:val="center"/>
              <w:rPr>
                <w:b/>
              </w:rPr>
            </w:pPr>
            <w:r>
              <w:rPr>
                <w:b/>
              </w:rPr>
              <w:t>Формы внеаудиторной самостоятельной работы</w:t>
            </w:r>
          </w:p>
        </w:tc>
      </w:tr>
      <w:tr w:rsidR="001F7A73" w:rsidTr="001F7A73">
        <w:tc>
          <w:tcPr>
            <w:tcW w:w="192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t>Понятие и сущность банкинга</w:t>
            </w:r>
          </w:p>
        </w:tc>
        <w:tc>
          <w:tcPr>
            <w:tcW w:w="5169"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jc w:val="both"/>
            </w:pPr>
            <w:r>
              <w:t>1 Создание и развитие финансовой инфраструктуры.</w:t>
            </w:r>
          </w:p>
          <w:p w:rsidR="001F7A73" w:rsidRDefault="001F7A73">
            <w:pPr>
              <w:pStyle w:val="Default"/>
              <w:widowControl w:val="0"/>
              <w:jc w:val="both"/>
            </w:pPr>
            <w:r>
              <w:t>2. Перспективные финансовые технологии, их влияние на банковские продукты и услуги.</w:t>
            </w:r>
          </w:p>
          <w:p w:rsidR="001F7A73" w:rsidRDefault="001F7A73">
            <w:pPr>
              <w:pStyle w:val="Default"/>
              <w:widowControl w:val="0"/>
              <w:jc w:val="both"/>
            </w:pPr>
            <w:r>
              <w:t>3. История появления банкинга. Развитие банкинга в России и за рубежом.</w:t>
            </w:r>
          </w:p>
          <w:p w:rsidR="001F7A73" w:rsidRDefault="001F7A73">
            <w:pPr>
              <w:pStyle w:val="Default"/>
              <w:widowControl w:val="0"/>
              <w:jc w:val="both"/>
            </w:pPr>
            <w:r>
              <w:t>4. Розничные банковские электронные услуги, их эволюция и трансформация в цифровой экономике.</w:t>
            </w:r>
          </w:p>
          <w:p w:rsidR="001F7A73" w:rsidRDefault="001F7A73">
            <w:pPr>
              <w:pStyle w:val="Default"/>
              <w:widowControl w:val="0"/>
              <w:jc w:val="both"/>
            </w:pPr>
            <w:r>
              <w:t>5. Основные этапы реализации концепции цифрового банкинга.</w:t>
            </w:r>
          </w:p>
        </w:tc>
        <w:tc>
          <w:tcPr>
            <w:tcW w:w="2404"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jc w:val="both"/>
            </w:pPr>
            <w:r>
              <w:t>1. Изучение нормативных правовых актов, научной и учебной литературы и интернет-ресурсов</w:t>
            </w:r>
          </w:p>
          <w:p w:rsidR="001F7A73" w:rsidRDefault="001F7A73">
            <w:pPr>
              <w:pStyle w:val="Default"/>
              <w:widowControl w:val="0"/>
              <w:jc w:val="both"/>
            </w:pPr>
            <w:r>
              <w:t>2. Подготовка к участию в дискуссии</w:t>
            </w:r>
          </w:p>
        </w:tc>
      </w:tr>
      <w:tr w:rsidR="001F7A73" w:rsidTr="001F7A73">
        <w:tc>
          <w:tcPr>
            <w:tcW w:w="192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t>Банковская карта как инструмент в технологиях дистанционного обслуживания</w:t>
            </w:r>
          </w:p>
        </w:tc>
        <w:tc>
          <w:tcPr>
            <w:tcW w:w="5169"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numPr>
                <w:ilvl w:val="0"/>
                <w:numId w:val="5"/>
              </w:numPr>
              <w:ind w:left="0" w:firstLine="0"/>
              <w:jc w:val="both"/>
            </w:pPr>
            <w:r>
              <w:t>История развития пластиковых карт и платежных систем. Зарубежная практика внедрения банковских карт в оборот.</w:t>
            </w:r>
          </w:p>
          <w:p w:rsidR="001F7A73" w:rsidRDefault="001F7A73">
            <w:pPr>
              <w:pStyle w:val="Default"/>
              <w:widowControl w:val="0"/>
              <w:numPr>
                <w:ilvl w:val="0"/>
                <w:numId w:val="5"/>
              </w:numPr>
              <w:ind w:left="0" w:firstLine="0"/>
              <w:jc w:val="both"/>
            </w:pPr>
            <w:r>
              <w:t>Кредитные карты. Дебетовые карты. Магнитные карты. Смарт-карты. Персональный идентификатор. Субъекты рынка обращения банковских карт и организация расчетов. Процессинг транзакций.</w:t>
            </w:r>
          </w:p>
          <w:p w:rsidR="001F7A73" w:rsidRDefault="001F7A73">
            <w:pPr>
              <w:pStyle w:val="Default"/>
              <w:widowControl w:val="0"/>
              <w:numPr>
                <w:ilvl w:val="0"/>
                <w:numId w:val="5"/>
              </w:numPr>
              <w:ind w:left="0" w:firstLine="0"/>
              <w:jc w:val="both"/>
            </w:pPr>
            <w:r>
              <w:t>Платежные карты в системах электронной коммерции.</w:t>
            </w:r>
          </w:p>
          <w:p w:rsidR="001F7A73" w:rsidRDefault="001F7A73">
            <w:pPr>
              <w:pStyle w:val="Default"/>
              <w:widowControl w:val="0"/>
              <w:numPr>
                <w:ilvl w:val="0"/>
                <w:numId w:val="5"/>
              </w:numPr>
              <w:ind w:left="0" w:firstLine="0"/>
              <w:jc w:val="both"/>
            </w:pPr>
            <w:r>
              <w:t xml:space="preserve">Ассоциации банковских карт. Международные системы VISA и </w:t>
            </w:r>
            <w:proofErr w:type="spellStart"/>
            <w:r>
              <w:t>Master</w:t>
            </w:r>
            <w:proofErr w:type="spellEnd"/>
            <w:r>
              <w:t xml:space="preserve"> </w:t>
            </w:r>
            <w:proofErr w:type="spellStart"/>
            <w:r>
              <w:t>Card</w:t>
            </w:r>
            <w:proofErr w:type="spellEnd"/>
            <w:r>
              <w:t>, системы банковских карт России, Китая и других стран.</w:t>
            </w:r>
          </w:p>
          <w:p w:rsidR="001F7A73" w:rsidRDefault="001F7A73">
            <w:pPr>
              <w:pStyle w:val="Default"/>
              <w:widowControl w:val="0"/>
              <w:numPr>
                <w:ilvl w:val="0"/>
                <w:numId w:val="5"/>
              </w:numPr>
              <w:ind w:left="0" w:firstLine="0"/>
              <w:jc w:val="both"/>
            </w:pPr>
            <w:r>
              <w:t>Терминальные устройства для обслуживания банковских карт, описание, принципы работы: банкоматы (ATM), POS- терминалы и другие.</w:t>
            </w:r>
          </w:p>
          <w:p w:rsidR="001F7A73" w:rsidRDefault="001F7A73">
            <w:pPr>
              <w:pStyle w:val="Default"/>
              <w:widowControl w:val="0"/>
              <w:numPr>
                <w:ilvl w:val="0"/>
                <w:numId w:val="5"/>
              </w:numPr>
              <w:ind w:left="0" w:firstLine="0"/>
              <w:jc w:val="both"/>
            </w:pPr>
            <w:r>
              <w:t>Организация бесконтактных платежей. Интеграция карты и телефона</w:t>
            </w:r>
          </w:p>
        </w:tc>
        <w:tc>
          <w:tcPr>
            <w:tcW w:w="2404" w:type="dxa"/>
            <w:tcBorders>
              <w:top w:val="single" w:sz="4" w:space="0" w:color="000000"/>
              <w:left w:val="single" w:sz="4" w:space="0" w:color="000000"/>
              <w:bottom w:val="single" w:sz="4" w:space="0" w:color="000000"/>
              <w:right w:val="single" w:sz="4" w:space="0" w:color="000000"/>
            </w:tcBorders>
          </w:tcPr>
          <w:p w:rsidR="001F7A73" w:rsidRDefault="001F7A73">
            <w:pPr>
              <w:pStyle w:val="Default"/>
              <w:widowControl w:val="0"/>
              <w:jc w:val="both"/>
            </w:pPr>
            <w:r>
              <w:t>1. Изучение нормативных правовых актов, научной и учебной литературы и интернет-ресурсов</w:t>
            </w:r>
          </w:p>
          <w:p w:rsidR="001F7A73" w:rsidRDefault="001F7A73">
            <w:pPr>
              <w:pStyle w:val="Default"/>
              <w:widowControl w:val="0"/>
              <w:jc w:val="both"/>
            </w:pPr>
            <w:r>
              <w:t>2. Подготовка к участию в дискуссии.</w:t>
            </w:r>
          </w:p>
          <w:p w:rsidR="001F7A73" w:rsidRDefault="001F7A73">
            <w:pPr>
              <w:pStyle w:val="Default"/>
              <w:widowControl w:val="0"/>
              <w:jc w:val="both"/>
            </w:pPr>
            <w:r>
              <w:t>3. Подготовка к выполнению компьютерных симуляций.</w:t>
            </w:r>
          </w:p>
          <w:p w:rsidR="001F7A73" w:rsidRDefault="001F7A73">
            <w:pPr>
              <w:pStyle w:val="Default"/>
              <w:widowControl w:val="0"/>
              <w:jc w:val="both"/>
            </w:pPr>
            <w:r>
              <w:t>4.Подготовка отчета по результатам компьютерного эксперимента.</w:t>
            </w:r>
          </w:p>
          <w:p w:rsidR="001F7A73" w:rsidRDefault="001F7A73">
            <w:pPr>
              <w:pStyle w:val="Default"/>
              <w:widowControl w:val="0"/>
              <w:jc w:val="both"/>
            </w:pPr>
          </w:p>
        </w:tc>
      </w:tr>
      <w:tr w:rsidR="001F7A73" w:rsidTr="001F7A73">
        <w:tc>
          <w:tcPr>
            <w:tcW w:w="192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t>Дистанционное предоставление банковских услуг: современное состояние и перспективы развития</w:t>
            </w:r>
          </w:p>
        </w:tc>
        <w:tc>
          <w:tcPr>
            <w:tcW w:w="5169"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pPr>
            <w:r>
              <w:t>1. Правовое регулирование электронного банкинга, дистанционного банковского обслуживания в РФ. 2. Организация дистанционного обслуживания клиентов с помощью банкоматов.</w:t>
            </w:r>
          </w:p>
          <w:p w:rsidR="001F7A73" w:rsidRDefault="001F7A73">
            <w:pPr>
              <w:widowControl w:val="0"/>
              <w:jc w:val="both"/>
            </w:pPr>
            <w:r>
              <w:t>3. Факторы, влияющие на продвижение дистанционного банковского обслуживания.</w:t>
            </w:r>
          </w:p>
          <w:p w:rsidR="001F7A73" w:rsidRDefault="001F7A73">
            <w:pPr>
              <w:widowControl w:val="0"/>
              <w:jc w:val="both"/>
            </w:pPr>
            <w:r>
              <w:t>4. Оценка качества банковских технологий.</w:t>
            </w:r>
          </w:p>
          <w:p w:rsidR="001F7A73" w:rsidRDefault="001F7A73">
            <w:pPr>
              <w:widowControl w:val="0"/>
              <w:jc w:val="both"/>
            </w:pPr>
            <w:r>
              <w:t>5. Влияние дистанционного банковского обслуживания на обеспечение финансовой доступности для населения и бизнеса.</w:t>
            </w:r>
          </w:p>
          <w:p w:rsidR="001F7A73" w:rsidRDefault="001F7A73">
            <w:pPr>
              <w:widowControl w:val="0"/>
              <w:jc w:val="both"/>
            </w:pPr>
            <w:r>
              <w:t>6 Обеспечение финансовой доступности для людей с инвалидностью и иных маломобильных групп населения.</w:t>
            </w:r>
          </w:p>
        </w:tc>
        <w:tc>
          <w:tcPr>
            <w:tcW w:w="2404"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jc w:val="both"/>
            </w:pPr>
            <w:r>
              <w:t>1. Изучение нормативных правовых актов, литературы и интернет-ресурсов</w:t>
            </w:r>
          </w:p>
          <w:p w:rsidR="001F7A73" w:rsidRDefault="001F7A73">
            <w:pPr>
              <w:pStyle w:val="Default"/>
              <w:widowControl w:val="0"/>
              <w:jc w:val="both"/>
            </w:pPr>
            <w:r>
              <w:t>2. Подготовка к участию в дискуссии</w:t>
            </w:r>
          </w:p>
          <w:p w:rsidR="001F7A73" w:rsidRDefault="001F7A73">
            <w:pPr>
              <w:pStyle w:val="Default"/>
              <w:widowControl w:val="0"/>
              <w:jc w:val="both"/>
            </w:pPr>
            <w:r>
              <w:t>3. Подготовка к выполнению компьютерных симуляций</w:t>
            </w:r>
          </w:p>
          <w:p w:rsidR="001F7A73" w:rsidRDefault="001F7A73">
            <w:pPr>
              <w:pStyle w:val="Default"/>
              <w:widowControl w:val="0"/>
              <w:jc w:val="both"/>
            </w:pPr>
            <w:r>
              <w:t>4.Подготовка отчета по результатам компьютерного эксперимента.</w:t>
            </w:r>
          </w:p>
        </w:tc>
      </w:tr>
      <w:tr w:rsidR="001F7A73" w:rsidTr="001F7A73">
        <w:tc>
          <w:tcPr>
            <w:tcW w:w="1920"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pPr>
            <w:r>
              <w:lastRenderedPageBreak/>
              <w:t>Риски и обеспечение безопасности цифрового банкинга</w:t>
            </w:r>
          </w:p>
        </w:tc>
        <w:tc>
          <w:tcPr>
            <w:tcW w:w="5169" w:type="dxa"/>
            <w:tcBorders>
              <w:top w:val="single" w:sz="4" w:space="0" w:color="000000"/>
              <w:left w:val="single" w:sz="4" w:space="0" w:color="000000"/>
              <w:bottom w:val="single" w:sz="4" w:space="0" w:color="000000"/>
              <w:right w:val="single" w:sz="4" w:space="0" w:color="000000"/>
            </w:tcBorders>
            <w:hideMark/>
          </w:tcPr>
          <w:p w:rsidR="001F7A73" w:rsidRDefault="001F7A73">
            <w:pPr>
              <w:pStyle w:val="af4"/>
              <w:numPr>
                <w:ilvl w:val="0"/>
                <w:numId w:val="6"/>
              </w:numPr>
              <w:ind w:left="0" w:firstLine="0"/>
              <w:jc w:val="both"/>
              <w:rPr>
                <w:sz w:val="24"/>
                <w:szCs w:val="24"/>
              </w:rPr>
            </w:pPr>
            <w:r>
              <w:rPr>
                <w:sz w:val="24"/>
                <w:szCs w:val="24"/>
              </w:rPr>
              <w:t xml:space="preserve">Угрозы и риски внедрения новых финансовых </w:t>
            </w:r>
            <w:r w:rsidR="004C4576">
              <w:rPr>
                <w:sz w:val="24"/>
                <w:szCs w:val="24"/>
              </w:rPr>
              <w:t>технологий в</w:t>
            </w:r>
            <w:r>
              <w:rPr>
                <w:sz w:val="24"/>
                <w:szCs w:val="24"/>
              </w:rPr>
              <w:t xml:space="preserve"> банковской сфере.</w:t>
            </w:r>
          </w:p>
          <w:p w:rsidR="001F7A73" w:rsidRDefault="001F7A73">
            <w:pPr>
              <w:pStyle w:val="af4"/>
              <w:numPr>
                <w:ilvl w:val="0"/>
                <w:numId w:val="6"/>
              </w:numPr>
              <w:ind w:left="0" w:firstLine="0"/>
              <w:jc w:val="both"/>
              <w:rPr>
                <w:sz w:val="24"/>
                <w:szCs w:val="24"/>
              </w:rPr>
            </w:pPr>
            <w:r>
              <w:rPr>
                <w:sz w:val="24"/>
                <w:szCs w:val="24"/>
              </w:rPr>
              <w:t xml:space="preserve">Мониторинг </w:t>
            </w:r>
            <w:proofErr w:type="spellStart"/>
            <w:r>
              <w:rPr>
                <w:sz w:val="24"/>
                <w:szCs w:val="24"/>
              </w:rPr>
              <w:t>киберугроз</w:t>
            </w:r>
            <w:proofErr w:type="spellEnd"/>
            <w:r>
              <w:rPr>
                <w:sz w:val="24"/>
                <w:szCs w:val="24"/>
              </w:rPr>
              <w:t>.</w:t>
            </w:r>
          </w:p>
          <w:p w:rsidR="001F7A73" w:rsidRDefault="001F7A73">
            <w:pPr>
              <w:pStyle w:val="af4"/>
              <w:numPr>
                <w:ilvl w:val="0"/>
                <w:numId w:val="6"/>
              </w:numPr>
              <w:ind w:left="0" w:firstLine="0"/>
              <w:jc w:val="both"/>
              <w:rPr>
                <w:sz w:val="28"/>
                <w:szCs w:val="28"/>
              </w:rPr>
            </w:pPr>
            <w:r>
              <w:rPr>
                <w:sz w:val="24"/>
                <w:szCs w:val="24"/>
              </w:rPr>
              <w:t>Проблема обеспечения кибербезопасности.</w:t>
            </w:r>
          </w:p>
          <w:p w:rsidR="001F7A73" w:rsidRDefault="001F7A73">
            <w:pPr>
              <w:pStyle w:val="af4"/>
              <w:numPr>
                <w:ilvl w:val="0"/>
                <w:numId w:val="6"/>
              </w:numPr>
              <w:ind w:left="0" w:firstLine="0"/>
              <w:jc w:val="both"/>
              <w:rPr>
                <w:sz w:val="28"/>
                <w:szCs w:val="28"/>
              </w:rPr>
            </w:pPr>
            <w:r>
              <w:rPr>
                <w:sz w:val="24"/>
                <w:szCs w:val="24"/>
              </w:rPr>
              <w:t xml:space="preserve"> Кибермошенничество, социальная инженерия, риски AML.</w:t>
            </w:r>
          </w:p>
        </w:tc>
        <w:tc>
          <w:tcPr>
            <w:tcW w:w="2404" w:type="dxa"/>
            <w:tcBorders>
              <w:top w:val="single" w:sz="4" w:space="0" w:color="000000"/>
              <w:left w:val="single" w:sz="4" w:space="0" w:color="000000"/>
              <w:bottom w:val="single" w:sz="4" w:space="0" w:color="000000"/>
              <w:right w:val="single" w:sz="4" w:space="0" w:color="000000"/>
            </w:tcBorders>
            <w:hideMark/>
          </w:tcPr>
          <w:p w:rsidR="001F7A73" w:rsidRDefault="001F7A73">
            <w:pPr>
              <w:pStyle w:val="Default"/>
              <w:widowControl w:val="0"/>
              <w:jc w:val="both"/>
            </w:pPr>
            <w:r>
              <w:t>1. Изучение нормативных правовых актов, литературы и интернет-ресурсов</w:t>
            </w:r>
          </w:p>
          <w:p w:rsidR="001F7A73" w:rsidRDefault="001F7A73">
            <w:pPr>
              <w:pStyle w:val="Default"/>
              <w:widowControl w:val="0"/>
              <w:jc w:val="both"/>
            </w:pPr>
            <w:r>
              <w:t>2. Подготовка к участию в дискуссии.</w:t>
            </w:r>
          </w:p>
          <w:p w:rsidR="001F7A73" w:rsidRDefault="001F7A73">
            <w:pPr>
              <w:pStyle w:val="Default"/>
              <w:widowControl w:val="0"/>
              <w:jc w:val="both"/>
            </w:pPr>
            <w:r>
              <w:t>3. Подготовка к круглому столу по итогам изучения дисциплины</w:t>
            </w:r>
          </w:p>
        </w:tc>
      </w:tr>
    </w:tbl>
    <w:p w:rsidR="001F7A73" w:rsidRDefault="001F7A73" w:rsidP="001F7A73">
      <w:pPr>
        <w:spacing w:line="360" w:lineRule="auto"/>
        <w:jc w:val="both"/>
        <w:rPr>
          <w:sz w:val="28"/>
          <w:szCs w:val="28"/>
        </w:rPr>
      </w:pPr>
    </w:p>
    <w:p w:rsidR="001F7A73" w:rsidRDefault="001F7A73" w:rsidP="004C4576">
      <w:pPr>
        <w:keepNext/>
        <w:spacing w:line="276" w:lineRule="auto"/>
        <w:outlineLvl w:val="0"/>
        <w:rPr>
          <w:b/>
          <w:sz w:val="28"/>
          <w:szCs w:val="28"/>
        </w:rPr>
      </w:pPr>
      <w:bookmarkStart w:id="33" w:name="_Toc511925804"/>
      <w:bookmarkStart w:id="34" w:name="_Toc519523362"/>
      <w:bookmarkStart w:id="35" w:name="_Toc117643891"/>
      <w:bookmarkStart w:id="36" w:name="_Toc96987353"/>
      <w:r>
        <w:rPr>
          <w:b/>
          <w:sz w:val="28"/>
          <w:szCs w:val="28"/>
        </w:rPr>
        <w:t>6.2. Перечень вопросов, заданий, тем для подготовки к текущему контролю</w:t>
      </w:r>
      <w:bookmarkEnd w:id="33"/>
      <w:bookmarkEnd w:id="34"/>
      <w:bookmarkEnd w:id="35"/>
      <w:r>
        <w:rPr>
          <w:b/>
          <w:sz w:val="28"/>
          <w:szCs w:val="28"/>
        </w:rPr>
        <w:t xml:space="preserve"> </w:t>
      </w:r>
      <w:bookmarkEnd w:id="36"/>
    </w:p>
    <w:p w:rsidR="001F7A73" w:rsidRDefault="001F7A73" w:rsidP="001F7A73">
      <w:pPr>
        <w:spacing w:line="360" w:lineRule="auto"/>
        <w:ind w:firstLine="709"/>
        <w:jc w:val="center"/>
        <w:rPr>
          <w:b/>
          <w:bCs/>
          <w:sz w:val="28"/>
          <w:szCs w:val="28"/>
        </w:rPr>
      </w:pPr>
      <w:r>
        <w:rPr>
          <w:b/>
          <w:bCs/>
          <w:sz w:val="28"/>
          <w:szCs w:val="28"/>
        </w:rPr>
        <w:t>Примерный перечень вопросов к контрольной работе</w:t>
      </w:r>
    </w:p>
    <w:p w:rsidR="001F7A73" w:rsidRDefault="001F7A73" w:rsidP="001F7A73">
      <w:pPr>
        <w:spacing w:line="360" w:lineRule="auto"/>
        <w:ind w:firstLine="709"/>
        <w:jc w:val="both"/>
        <w:rPr>
          <w:sz w:val="28"/>
          <w:szCs w:val="28"/>
        </w:rPr>
      </w:pPr>
      <w:r>
        <w:rPr>
          <w:sz w:val="28"/>
          <w:szCs w:val="28"/>
        </w:rPr>
        <w:t xml:space="preserve">1. Современный банкинг: от банка 1.0 к банку 3.0. </w:t>
      </w:r>
    </w:p>
    <w:p w:rsidR="001F7A73" w:rsidRDefault="001F7A73" w:rsidP="001F7A73">
      <w:pPr>
        <w:spacing w:line="360" w:lineRule="auto"/>
        <w:ind w:firstLine="709"/>
        <w:jc w:val="both"/>
        <w:rPr>
          <w:sz w:val="28"/>
          <w:szCs w:val="28"/>
        </w:rPr>
      </w:pPr>
      <w:r>
        <w:rPr>
          <w:sz w:val="28"/>
          <w:szCs w:val="28"/>
        </w:rPr>
        <w:t xml:space="preserve">2. Социальные сети и банки, краудфандинг, краудсорсинг и </w:t>
      </w:r>
      <w:proofErr w:type="spellStart"/>
      <w:r>
        <w:rPr>
          <w:sz w:val="28"/>
          <w:szCs w:val="28"/>
        </w:rPr>
        <w:t>краудинвестинг</w:t>
      </w:r>
      <w:proofErr w:type="spellEnd"/>
      <w:r>
        <w:rPr>
          <w:sz w:val="28"/>
          <w:szCs w:val="28"/>
        </w:rPr>
        <w:t xml:space="preserve">. </w:t>
      </w:r>
    </w:p>
    <w:p w:rsidR="001F7A73" w:rsidRDefault="001F7A73" w:rsidP="001F7A73">
      <w:pPr>
        <w:spacing w:line="360" w:lineRule="auto"/>
        <w:ind w:firstLine="709"/>
        <w:jc w:val="both"/>
        <w:rPr>
          <w:sz w:val="28"/>
          <w:szCs w:val="28"/>
        </w:rPr>
      </w:pPr>
      <w:r>
        <w:rPr>
          <w:sz w:val="28"/>
          <w:szCs w:val="28"/>
        </w:rPr>
        <w:t xml:space="preserve">3. Возможные мошенничества при использовании банковских карт и меры по минимизации рисков. </w:t>
      </w:r>
    </w:p>
    <w:p w:rsidR="001F7A73" w:rsidRDefault="001F7A73" w:rsidP="001F7A73">
      <w:pPr>
        <w:spacing w:line="360" w:lineRule="auto"/>
        <w:ind w:firstLine="709"/>
        <w:jc w:val="both"/>
        <w:rPr>
          <w:sz w:val="28"/>
          <w:szCs w:val="28"/>
        </w:rPr>
      </w:pPr>
      <w:r>
        <w:rPr>
          <w:sz w:val="28"/>
          <w:szCs w:val="28"/>
        </w:rPr>
        <w:t xml:space="preserve">4. Российский рынок банковских карт: современное состояние и проблемы функционирования. </w:t>
      </w:r>
    </w:p>
    <w:p w:rsidR="001F7A73" w:rsidRDefault="001F7A73" w:rsidP="001F7A73">
      <w:pPr>
        <w:spacing w:line="360" w:lineRule="auto"/>
        <w:ind w:firstLine="709"/>
        <w:jc w:val="both"/>
        <w:rPr>
          <w:sz w:val="28"/>
          <w:szCs w:val="28"/>
        </w:rPr>
      </w:pPr>
      <w:r>
        <w:rPr>
          <w:sz w:val="28"/>
          <w:szCs w:val="28"/>
        </w:rPr>
        <w:t xml:space="preserve">5. Организация дистанционного банковского обслуживания с помощью банкоматов: современные тренды и проблемы. </w:t>
      </w:r>
    </w:p>
    <w:p w:rsidR="001F7A73" w:rsidRDefault="001F7A73" w:rsidP="001F7A73">
      <w:pPr>
        <w:spacing w:line="360" w:lineRule="auto"/>
        <w:ind w:firstLine="709"/>
        <w:jc w:val="both"/>
        <w:rPr>
          <w:sz w:val="28"/>
          <w:szCs w:val="28"/>
        </w:rPr>
      </w:pPr>
      <w:r>
        <w:rPr>
          <w:sz w:val="28"/>
          <w:szCs w:val="28"/>
        </w:rPr>
        <w:t xml:space="preserve">6. Развитие Интернет-банкинга и мобильного банкинга в России и за рубежом </w:t>
      </w:r>
    </w:p>
    <w:p w:rsidR="001F7A73" w:rsidRDefault="001F7A73" w:rsidP="001F7A73">
      <w:pPr>
        <w:spacing w:line="360" w:lineRule="auto"/>
        <w:ind w:firstLine="709"/>
        <w:jc w:val="both"/>
        <w:rPr>
          <w:sz w:val="28"/>
          <w:szCs w:val="28"/>
        </w:rPr>
      </w:pPr>
      <w:r>
        <w:rPr>
          <w:sz w:val="28"/>
          <w:szCs w:val="28"/>
        </w:rPr>
        <w:t xml:space="preserve">7. Поведенческая биометрия как новая технология идентификации клиентуры банка. </w:t>
      </w:r>
    </w:p>
    <w:p w:rsidR="001F7A73" w:rsidRDefault="001F7A73" w:rsidP="001F7A73">
      <w:pPr>
        <w:spacing w:line="360" w:lineRule="auto"/>
        <w:ind w:firstLine="709"/>
        <w:jc w:val="both"/>
        <w:rPr>
          <w:sz w:val="28"/>
          <w:szCs w:val="28"/>
        </w:rPr>
      </w:pPr>
      <w:r>
        <w:rPr>
          <w:sz w:val="28"/>
          <w:szCs w:val="28"/>
        </w:rPr>
        <w:t xml:space="preserve">8. Парадигмы цифрового банкинга. </w:t>
      </w:r>
    </w:p>
    <w:p w:rsidR="001F7A73" w:rsidRDefault="001F7A73" w:rsidP="001F7A73">
      <w:pPr>
        <w:spacing w:line="360" w:lineRule="auto"/>
        <w:ind w:firstLine="709"/>
        <w:jc w:val="both"/>
        <w:rPr>
          <w:sz w:val="28"/>
          <w:szCs w:val="28"/>
        </w:rPr>
      </w:pPr>
      <w:r>
        <w:rPr>
          <w:sz w:val="28"/>
          <w:szCs w:val="28"/>
        </w:rPr>
        <w:t xml:space="preserve">9. Национальная система платежных карт МИР. </w:t>
      </w:r>
    </w:p>
    <w:p w:rsidR="001F7A73" w:rsidRDefault="001F7A73" w:rsidP="001F7A73">
      <w:pPr>
        <w:spacing w:line="360" w:lineRule="auto"/>
        <w:ind w:firstLine="709"/>
        <w:jc w:val="both"/>
        <w:rPr>
          <w:sz w:val="28"/>
          <w:szCs w:val="28"/>
        </w:rPr>
      </w:pPr>
      <w:r>
        <w:rPr>
          <w:sz w:val="28"/>
          <w:szCs w:val="28"/>
        </w:rPr>
        <w:t xml:space="preserve">10.Влияние </w:t>
      </w:r>
      <w:proofErr w:type="spellStart"/>
      <w:r>
        <w:rPr>
          <w:sz w:val="28"/>
          <w:szCs w:val="28"/>
        </w:rPr>
        <w:t>финтеха</w:t>
      </w:r>
      <w:proofErr w:type="spellEnd"/>
      <w:r>
        <w:rPr>
          <w:sz w:val="28"/>
          <w:szCs w:val="28"/>
        </w:rPr>
        <w:t xml:space="preserve"> на розничный банкинг.</w:t>
      </w:r>
    </w:p>
    <w:p w:rsidR="001F7A73" w:rsidRDefault="001F7A73" w:rsidP="001F7A73">
      <w:pPr>
        <w:spacing w:line="360" w:lineRule="auto"/>
        <w:ind w:firstLine="709"/>
        <w:jc w:val="both"/>
        <w:rPr>
          <w:rFonts w:eastAsiaTheme="minorHAnsi"/>
          <w:sz w:val="28"/>
          <w:szCs w:val="28"/>
          <w:lang w:eastAsia="en-US"/>
        </w:rPr>
      </w:pPr>
    </w:p>
    <w:p w:rsidR="001F7A73" w:rsidRDefault="001F7A73" w:rsidP="001F7A73">
      <w:pPr>
        <w:spacing w:line="360" w:lineRule="auto"/>
        <w:ind w:firstLine="709"/>
        <w:jc w:val="center"/>
        <w:rPr>
          <w:rFonts w:eastAsiaTheme="minorHAnsi"/>
          <w:b/>
          <w:bCs/>
          <w:sz w:val="28"/>
          <w:szCs w:val="28"/>
          <w:lang w:eastAsia="en-US"/>
        </w:rPr>
      </w:pPr>
      <w:r>
        <w:rPr>
          <w:b/>
          <w:bCs/>
          <w:sz w:val="28"/>
          <w:szCs w:val="28"/>
        </w:rPr>
        <w:t>Образцы задач для практической части контрольной работы</w:t>
      </w:r>
    </w:p>
    <w:p w:rsidR="001F7A73" w:rsidRDefault="001F7A73" w:rsidP="001F7A73">
      <w:pPr>
        <w:widowControl w:val="0"/>
        <w:tabs>
          <w:tab w:val="left" w:pos="142"/>
        </w:tabs>
        <w:spacing w:line="360" w:lineRule="auto"/>
        <w:ind w:firstLine="709"/>
        <w:jc w:val="both"/>
        <w:rPr>
          <w:bCs/>
          <w:sz w:val="28"/>
          <w:szCs w:val="28"/>
        </w:rPr>
      </w:pPr>
      <w:r>
        <w:rPr>
          <w:bCs/>
          <w:sz w:val="28"/>
          <w:szCs w:val="28"/>
        </w:rPr>
        <w:t>Задание №1</w:t>
      </w:r>
    </w:p>
    <w:p w:rsidR="001F7A73" w:rsidRDefault="001F7A73" w:rsidP="001F7A73">
      <w:pPr>
        <w:widowControl w:val="0"/>
        <w:tabs>
          <w:tab w:val="left" w:pos="142"/>
        </w:tabs>
        <w:spacing w:line="360" w:lineRule="auto"/>
        <w:ind w:firstLine="709"/>
        <w:jc w:val="both"/>
        <w:rPr>
          <w:bCs/>
          <w:sz w:val="28"/>
          <w:szCs w:val="28"/>
        </w:rPr>
      </w:pPr>
      <w:r>
        <w:rPr>
          <w:bCs/>
          <w:sz w:val="28"/>
          <w:szCs w:val="28"/>
        </w:rPr>
        <w:lastRenderedPageBreak/>
        <w:t>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Осуществите правовое сопровождение при переходе банка на электронный документооборот.</w:t>
      </w:r>
    </w:p>
    <w:p w:rsidR="001F7A73" w:rsidRDefault="001F7A73" w:rsidP="001F7A73">
      <w:pPr>
        <w:spacing w:line="360" w:lineRule="auto"/>
        <w:ind w:firstLine="709"/>
        <w:jc w:val="both"/>
      </w:pPr>
      <w:r>
        <w:rPr>
          <w:bCs/>
          <w:sz w:val="28"/>
          <w:szCs w:val="28"/>
        </w:rPr>
        <w:t>Задание №2</w:t>
      </w:r>
      <w:r>
        <w:t xml:space="preserve"> </w:t>
      </w:r>
    </w:p>
    <w:p w:rsidR="001F7A73" w:rsidRDefault="001F7A73" w:rsidP="001F7A73">
      <w:pPr>
        <w:spacing w:line="360" w:lineRule="auto"/>
        <w:ind w:firstLine="709"/>
        <w:jc w:val="both"/>
        <w:rPr>
          <w:bCs/>
          <w:sz w:val="28"/>
          <w:szCs w:val="28"/>
        </w:rPr>
      </w:pPr>
      <w:r>
        <w:rPr>
          <w:sz w:val="28"/>
          <w:szCs w:val="28"/>
        </w:rPr>
        <w:t>Открытый банкинг был введен в Европейском Союзе в соответствии со Второй платежной Директивой. 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придумать способы стимулировать традиционные финансовые институты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принципов Открытого банкинга - от принудительных к добровольным и укажите их положительные и отрицательные стороны.</w:t>
      </w:r>
    </w:p>
    <w:p w:rsidR="001F7A73" w:rsidRDefault="001F7A73" w:rsidP="001F7A73">
      <w:pPr>
        <w:spacing w:line="360" w:lineRule="auto"/>
        <w:ind w:firstLine="709"/>
        <w:jc w:val="both"/>
      </w:pPr>
      <w:r>
        <w:rPr>
          <w:bCs/>
          <w:sz w:val="28"/>
          <w:szCs w:val="28"/>
        </w:rPr>
        <w:t>Задание №3</w:t>
      </w:r>
    </w:p>
    <w:p w:rsidR="001F7A73" w:rsidRDefault="001F7A73" w:rsidP="001F7A73">
      <w:pPr>
        <w:widowControl w:val="0"/>
        <w:tabs>
          <w:tab w:val="left" w:pos="142"/>
        </w:tabs>
        <w:spacing w:line="360" w:lineRule="auto"/>
        <w:ind w:firstLine="709"/>
        <w:jc w:val="both"/>
        <w:rPr>
          <w:bCs/>
          <w:sz w:val="28"/>
          <w:szCs w:val="28"/>
        </w:rPr>
      </w:pPr>
      <w:r>
        <w:rPr>
          <w:bCs/>
          <w:sz w:val="28"/>
          <w:szCs w:val="28"/>
        </w:rPr>
        <w:t>Компания испытывает трудности с оперативным осуществлением платежей в пользу своих контрагентов в режиме 24/7/365. С чем связаны указанные трудности? Можно ли их преодолеть, используя современные финансовые технологии? Что мешает банку, который обслуживает компанию, предоставить необходимый сервис? В какой степени в решении проблемы может оказать содействие Банк России? Осуществите правовое сопровождение внедрения и использования банком современных финансовых технологии.</w:t>
      </w:r>
    </w:p>
    <w:p w:rsidR="001F7A73" w:rsidRDefault="001F7A73" w:rsidP="001F7A73">
      <w:pPr>
        <w:pStyle w:val="af4"/>
        <w:spacing w:line="360" w:lineRule="auto"/>
        <w:ind w:left="0" w:firstLine="709"/>
        <w:jc w:val="both"/>
        <w:rPr>
          <w:bCs/>
          <w:sz w:val="28"/>
          <w:szCs w:val="28"/>
        </w:rPr>
      </w:pPr>
      <w:r>
        <w:rPr>
          <w:bCs/>
          <w:sz w:val="28"/>
          <w:szCs w:val="28"/>
        </w:rPr>
        <w:t>Задание №4</w:t>
      </w:r>
    </w:p>
    <w:p w:rsidR="001F7A73" w:rsidRDefault="001F7A73" w:rsidP="001F7A73">
      <w:pPr>
        <w:pStyle w:val="af4"/>
        <w:spacing w:line="360" w:lineRule="auto"/>
        <w:ind w:left="0" w:firstLine="709"/>
        <w:jc w:val="both"/>
        <w:rPr>
          <w:bCs/>
          <w:sz w:val="28"/>
          <w:szCs w:val="28"/>
        </w:rPr>
      </w:pPr>
      <w:r>
        <w:rPr>
          <w:sz w:val="28"/>
          <w:szCs w:val="28"/>
        </w:rPr>
        <w:t xml:space="preserve">Назовите, какие проблемы возникают у компаний в связи с внедрением </w:t>
      </w:r>
      <w:r>
        <w:rPr>
          <w:sz w:val="28"/>
          <w:szCs w:val="28"/>
        </w:rPr>
        <w:lastRenderedPageBreak/>
        <w:t>технологий машинного обучения. Обозначьте, какие возможности есть у коммерческих банков при решении проблемы дефицита данных в рамках разработки защиты от мошенников при осуществлении платежей. Предложите варианты решения проблемы ответственности за ошибки цифрового платежного субъекта, разработанного на основе машинного обучения.</w:t>
      </w:r>
    </w:p>
    <w:p w:rsidR="001F7A73" w:rsidRDefault="001F7A73" w:rsidP="001F7A73">
      <w:pPr>
        <w:pStyle w:val="af4"/>
        <w:spacing w:line="360" w:lineRule="auto"/>
        <w:ind w:left="0" w:firstLine="709"/>
        <w:jc w:val="both"/>
        <w:rPr>
          <w:bCs/>
          <w:sz w:val="28"/>
          <w:szCs w:val="28"/>
        </w:rPr>
      </w:pPr>
      <w:r>
        <w:rPr>
          <w:bCs/>
          <w:sz w:val="28"/>
          <w:szCs w:val="28"/>
        </w:rPr>
        <w:t>Задание №5</w:t>
      </w:r>
    </w:p>
    <w:p w:rsidR="001F7A73" w:rsidRDefault="001F7A73" w:rsidP="001F7A73">
      <w:pPr>
        <w:widowControl w:val="0"/>
        <w:tabs>
          <w:tab w:val="left" w:pos="142"/>
        </w:tabs>
        <w:spacing w:line="360" w:lineRule="auto"/>
        <w:ind w:firstLine="709"/>
        <w:jc w:val="both"/>
        <w:rPr>
          <w:bCs/>
          <w:sz w:val="28"/>
          <w:szCs w:val="28"/>
        </w:rPr>
      </w:pPr>
      <w:r>
        <w:rPr>
          <w:bCs/>
          <w:sz w:val="28"/>
          <w:szCs w:val="28"/>
        </w:rPr>
        <w:t>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исправления ситуации. Можно ли их преодолеть, используя современные финансовые технологии? Осуществите правовое сопровождение при внедрении и использовании банком современных финансовых технологии.</w:t>
      </w:r>
    </w:p>
    <w:p w:rsidR="001F7A73" w:rsidRDefault="001F7A73" w:rsidP="001F7A73">
      <w:pPr>
        <w:spacing w:line="360" w:lineRule="auto"/>
        <w:jc w:val="both"/>
        <w:rPr>
          <w:rFonts w:eastAsia="MS Mincho"/>
          <w:color w:val="000000"/>
          <w:sz w:val="28"/>
          <w:szCs w:val="28"/>
        </w:rPr>
      </w:pPr>
    </w:p>
    <w:p w:rsidR="001F7A73" w:rsidRDefault="001F7A73" w:rsidP="001F7A73">
      <w:pPr>
        <w:widowControl w:val="0"/>
        <w:tabs>
          <w:tab w:val="left" w:pos="142"/>
        </w:tabs>
        <w:spacing w:line="360" w:lineRule="auto"/>
        <w:ind w:firstLine="709"/>
        <w:jc w:val="center"/>
        <w:rPr>
          <w:b/>
          <w:sz w:val="28"/>
          <w:szCs w:val="28"/>
        </w:rPr>
      </w:pPr>
      <w:r>
        <w:rPr>
          <w:b/>
          <w:sz w:val="28"/>
          <w:szCs w:val="28"/>
        </w:rPr>
        <w:t>Тематика дискуссий</w:t>
      </w:r>
    </w:p>
    <w:p w:rsidR="001F7A73" w:rsidRDefault="001F7A73" w:rsidP="001F7A73">
      <w:pPr>
        <w:widowControl w:val="0"/>
        <w:numPr>
          <w:ilvl w:val="3"/>
          <w:numId w:val="7"/>
        </w:numPr>
        <w:tabs>
          <w:tab w:val="left" w:pos="142"/>
        </w:tabs>
        <w:spacing w:line="360" w:lineRule="auto"/>
        <w:ind w:left="0" w:firstLine="709"/>
        <w:contextualSpacing/>
        <w:jc w:val="both"/>
        <w:rPr>
          <w:bCs/>
          <w:sz w:val="28"/>
          <w:szCs w:val="28"/>
        </w:rPr>
      </w:pPr>
      <w:r>
        <w:rPr>
          <w:color w:val="000000"/>
          <w:sz w:val="28"/>
          <w:szCs w:val="28"/>
        </w:rPr>
        <w:t>Осуществите правовое сопровождение отдельных вопросов дистанционного банковского обслуживания при использовании финансовых технологии.</w:t>
      </w:r>
    </w:p>
    <w:p w:rsidR="001F7A73" w:rsidRDefault="001F7A73" w:rsidP="001F7A73">
      <w:pPr>
        <w:widowControl w:val="0"/>
        <w:numPr>
          <w:ilvl w:val="3"/>
          <w:numId w:val="7"/>
        </w:numPr>
        <w:tabs>
          <w:tab w:val="left" w:pos="142"/>
        </w:tabs>
        <w:spacing w:line="360" w:lineRule="auto"/>
        <w:ind w:left="0" w:firstLine="709"/>
        <w:contextualSpacing/>
        <w:jc w:val="both"/>
        <w:rPr>
          <w:bCs/>
          <w:sz w:val="28"/>
          <w:szCs w:val="28"/>
        </w:rPr>
      </w:pPr>
      <w:r>
        <w:rPr>
          <w:color w:val="000000"/>
          <w:sz w:val="28"/>
          <w:szCs w:val="28"/>
        </w:rPr>
        <w:t xml:space="preserve">Осуществите правовой анализ взаимодействия </w:t>
      </w:r>
      <w:proofErr w:type="spellStart"/>
      <w:r>
        <w:rPr>
          <w:color w:val="000000"/>
          <w:sz w:val="28"/>
          <w:szCs w:val="28"/>
        </w:rPr>
        <w:t>финтех</w:t>
      </w:r>
      <w:proofErr w:type="spellEnd"/>
      <w:r>
        <w:rPr>
          <w:color w:val="000000"/>
          <w:sz w:val="28"/>
          <w:szCs w:val="28"/>
        </w:rPr>
        <w:t>-компаний и банков в современном мире.</w:t>
      </w:r>
    </w:p>
    <w:p w:rsidR="001F7A73" w:rsidRDefault="001F7A73" w:rsidP="001F7A73">
      <w:pPr>
        <w:widowControl w:val="0"/>
        <w:numPr>
          <w:ilvl w:val="3"/>
          <w:numId w:val="7"/>
        </w:numPr>
        <w:tabs>
          <w:tab w:val="left" w:pos="142"/>
        </w:tabs>
        <w:spacing w:line="360" w:lineRule="auto"/>
        <w:ind w:left="0" w:firstLine="709"/>
        <w:contextualSpacing/>
        <w:jc w:val="both"/>
        <w:rPr>
          <w:bCs/>
          <w:sz w:val="28"/>
          <w:szCs w:val="28"/>
        </w:rPr>
      </w:pPr>
      <w:r>
        <w:rPr>
          <w:color w:val="000000"/>
          <w:sz w:val="28"/>
          <w:szCs w:val="28"/>
        </w:rPr>
        <w:t>Подумайте, каким образом повлияла цифровая трансформация общества и экономики на возникновение транзакционного бизнеса в России как отдельного направления в банковской деятельности? Осуществите правовой анализ «выделения» транзакционного бизнеса как отдельного направления в банковской деятельности.</w:t>
      </w:r>
    </w:p>
    <w:p w:rsidR="001F7A73" w:rsidRDefault="001F7A73" w:rsidP="001F7A73">
      <w:pPr>
        <w:widowControl w:val="0"/>
        <w:numPr>
          <w:ilvl w:val="3"/>
          <w:numId w:val="7"/>
        </w:numPr>
        <w:tabs>
          <w:tab w:val="left" w:pos="142"/>
        </w:tabs>
        <w:spacing w:line="360" w:lineRule="auto"/>
        <w:ind w:left="0" w:firstLine="709"/>
        <w:contextualSpacing/>
        <w:jc w:val="both"/>
        <w:rPr>
          <w:bCs/>
          <w:sz w:val="28"/>
          <w:szCs w:val="28"/>
        </w:rPr>
      </w:pPr>
      <w:r>
        <w:rPr>
          <w:color w:val="000000"/>
          <w:sz w:val="28"/>
          <w:szCs w:val="28"/>
        </w:rPr>
        <w:t>Установите, есть ли различия между комиссионными и транзакционными услугами банка? Сравните экономические, правовые и технологические признаки.</w:t>
      </w:r>
    </w:p>
    <w:p w:rsidR="001F7A73" w:rsidRDefault="001F7A73" w:rsidP="001F7A73">
      <w:pPr>
        <w:widowControl w:val="0"/>
        <w:numPr>
          <w:ilvl w:val="3"/>
          <w:numId w:val="7"/>
        </w:numPr>
        <w:tabs>
          <w:tab w:val="left" w:pos="142"/>
        </w:tabs>
        <w:spacing w:line="360" w:lineRule="auto"/>
        <w:ind w:left="0" w:firstLine="709"/>
        <w:contextualSpacing/>
        <w:jc w:val="both"/>
        <w:rPr>
          <w:bCs/>
          <w:sz w:val="28"/>
          <w:szCs w:val="28"/>
        </w:rPr>
      </w:pPr>
      <w:r>
        <w:rPr>
          <w:color w:val="000000"/>
          <w:sz w:val="28"/>
          <w:szCs w:val="28"/>
        </w:rPr>
        <w:t xml:space="preserve">Осуществите правовой анализ моделей взаимодействия банков в рамках транзакционного банковского бизнеса. </w:t>
      </w:r>
    </w:p>
    <w:p w:rsidR="001F7A73" w:rsidRDefault="001F7A73" w:rsidP="004C4576">
      <w:pPr>
        <w:tabs>
          <w:tab w:val="left" w:pos="-180"/>
        </w:tabs>
        <w:spacing w:line="276" w:lineRule="auto"/>
        <w:ind w:right="70" w:firstLine="720"/>
        <w:jc w:val="both"/>
        <w:rPr>
          <w:b/>
          <w:sz w:val="28"/>
          <w:szCs w:val="28"/>
        </w:rPr>
      </w:pPr>
      <w:r>
        <w:rPr>
          <w:rFonts w:eastAsia="MS Mincho"/>
          <w:b/>
          <w:bCs/>
          <w:color w:val="000000"/>
          <w:sz w:val="28"/>
          <w:szCs w:val="28"/>
        </w:rPr>
        <w:lastRenderedPageBreak/>
        <w:tab/>
      </w:r>
      <w:bookmarkStart w:id="37" w:name="_Hlk107308365"/>
      <w:r>
        <w:rPr>
          <w:b/>
          <w:sz w:val="28"/>
          <w:szCs w:val="28"/>
        </w:rPr>
        <w:t>Критерии балльной оценки различных форм текущего контроля успеваемости</w:t>
      </w:r>
    </w:p>
    <w:p w:rsidR="001F7A73" w:rsidRDefault="001F7A73" w:rsidP="001F7A73">
      <w:pPr>
        <w:tabs>
          <w:tab w:val="left" w:pos="-180"/>
        </w:tabs>
        <w:spacing w:line="360" w:lineRule="auto"/>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End w:id="37"/>
    </w:p>
    <w:p w:rsidR="001F7A73" w:rsidRDefault="001F7A73" w:rsidP="001F7A73">
      <w:pPr>
        <w:rPr>
          <w:rFonts w:eastAsia="MS Mincho"/>
          <w:color w:val="000000"/>
          <w:sz w:val="28"/>
          <w:szCs w:val="28"/>
        </w:rPr>
      </w:pPr>
    </w:p>
    <w:p w:rsidR="001F7A73" w:rsidRDefault="001F7A73" w:rsidP="004C4576">
      <w:pPr>
        <w:spacing w:line="276" w:lineRule="auto"/>
        <w:outlineLvl w:val="0"/>
        <w:rPr>
          <w:b/>
          <w:sz w:val="28"/>
          <w:szCs w:val="28"/>
        </w:rPr>
      </w:pPr>
      <w:bookmarkStart w:id="38" w:name="_Toc511925805"/>
      <w:bookmarkStart w:id="39" w:name="_Toc519523363"/>
      <w:bookmarkStart w:id="40" w:name="_Toc96987354"/>
      <w:bookmarkStart w:id="41" w:name="_Toc117643892"/>
      <w:r>
        <w:rPr>
          <w:b/>
          <w:sz w:val="28"/>
          <w:szCs w:val="28"/>
        </w:rPr>
        <w:t>7. Фонд оценочных средств для проведения промежуточной аттестации обучающихся по дисциплине</w:t>
      </w:r>
      <w:bookmarkEnd w:id="38"/>
      <w:bookmarkEnd w:id="39"/>
      <w:bookmarkEnd w:id="40"/>
      <w:bookmarkEnd w:id="41"/>
    </w:p>
    <w:p w:rsidR="001F7A73" w:rsidRDefault="001F7A73" w:rsidP="001F7A73">
      <w:pPr>
        <w:jc w:val="both"/>
        <w:rPr>
          <w:b/>
          <w:sz w:val="28"/>
          <w:szCs w:val="28"/>
        </w:rPr>
      </w:pPr>
    </w:p>
    <w:p w:rsidR="001F7A73" w:rsidRDefault="001F7A73" w:rsidP="001F7A73">
      <w:pPr>
        <w:spacing w:line="360"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F7A73" w:rsidRDefault="001F7A73" w:rsidP="001F7A73">
      <w:pPr>
        <w:spacing w:line="360" w:lineRule="exact"/>
        <w:ind w:firstLine="709"/>
        <w:jc w:val="both"/>
        <w:rPr>
          <w:b/>
          <w:sz w:val="28"/>
          <w:szCs w:val="28"/>
        </w:rPr>
      </w:pPr>
      <w:bookmarkStart w:id="42" w:name="_Hlk107308697"/>
      <w:bookmarkStart w:id="43" w:name="_Hlk107308407"/>
      <w:bookmarkEnd w:id="42"/>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43"/>
    </w:p>
    <w:p w:rsidR="001F7A73" w:rsidRDefault="001F7A73" w:rsidP="001F7A73">
      <w:pPr>
        <w:ind w:firstLine="709"/>
        <w:jc w:val="right"/>
        <w:rPr>
          <w:sz w:val="28"/>
          <w:szCs w:val="28"/>
        </w:rPr>
      </w:pPr>
      <w:r>
        <w:rPr>
          <w:sz w:val="28"/>
          <w:szCs w:val="28"/>
        </w:rPr>
        <w:t>Таблица 6</w:t>
      </w:r>
    </w:p>
    <w:tbl>
      <w:tblPr>
        <w:tblW w:w="9634" w:type="dxa"/>
        <w:tblInd w:w="-147" w:type="dxa"/>
        <w:tblLayout w:type="fixed"/>
        <w:tblLook w:val="04A0" w:firstRow="1" w:lastRow="0" w:firstColumn="1" w:lastColumn="0" w:noHBand="0" w:noVBand="1"/>
      </w:tblPr>
      <w:tblGrid>
        <w:gridCol w:w="1981"/>
        <w:gridCol w:w="2126"/>
        <w:gridCol w:w="2695"/>
        <w:gridCol w:w="2832"/>
      </w:tblGrid>
      <w:tr w:rsidR="001F7A73" w:rsidTr="001F7A73">
        <w:tc>
          <w:tcPr>
            <w:tcW w:w="1981"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rFonts w:eastAsia="Calibri"/>
                <w:b/>
                <w:bCs/>
              </w:rPr>
            </w:pPr>
            <w:r>
              <w:rPr>
                <w:rFonts w:eastAsia="Calibri"/>
                <w:b/>
                <w:bCs/>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rFonts w:eastAsia="Calibri"/>
                <w:b/>
                <w:bCs/>
              </w:rPr>
            </w:pPr>
            <w:r>
              <w:rPr>
                <w:rFonts w:eastAsia="Calibri"/>
                <w:b/>
                <w:bCs/>
              </w:rPr>
              <w:t>Наименование  индикаторов достижения компетенции</w:t>
            </w:r>
          </w:p>
        </w:tc>
        <w:tc>
          <w:tcPr>
            <w:tcW w:w="2695"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rFonts w:eastAsia="Calibri"/>
                <w:b/>
                <w:bCs/>
              </w:rPr>
            </w:pPr>
            <w:r>
              <w:rPr>
                <w:rFonts w:eastAsia="Calibri"/>
                <w:b/>
                <w:bCs/>
              </w:rPr>
              <w:t>Результаты обучения (умения и знания), соотнесенные с индикаторами достижения компетенции</w:t>
            </w:r>
          </w:p>
        </w:tc>
        <w:tc>
          <w:tcPr>
            <w:tcW w:w="2832"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rPr>
                <w:rFonts w:eastAsia="Calibri"/>
                <w:b/>
                <w:bCs/>
              </w:rPr>
            </w:pPr>
            <w:r>
              <w:rPr>
                <w:rFonts w:eastAsia="Calibri"/>
                <w:b/>
                <w:bCs/>
              </w:rPr>
              <w:t>Типовые контрольные задания</w:t>
            </w:r>
          </w:p>
        </w:tc>
      </w:tr>
      <w:tr w:rsidR="001F7A73" w:rsidTr="001F7A73">
        <w:tc>
          <w:tcPr>
            <w:tcW w:w="1981"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rFonts w:eastAsia="Calibri"/>
              </w:rPr>
            </w:pPr>
            <w:r>
              <w:rPr>
                <w:rFonts w:eastAsia="Calibri"/>
              </w:rPr>
              <w:t xml:space="preserve">ПК-4 </w:t>
            </w:r>
            <w:r>
              <w:t xml:space="preserve">Способность анализировать и применять на практике нормативные правовые акты, регулирующие создание, развитие и использование новых финансовых технологий, а также применение инновационных форм и методов ведения финансовой </w:t>
            </w:r>
            <w:r>
              <w:lastRenderedPageBreak/>
              <w:t>деятельности.</w:t>
            </w:r>
          </w:p>
        </w:tc>
        <w:tc>
          <w:tcPr>
            <w:tcW w:w="2126" w:type="dxa"/>
            <w:tcBorders>
              <w:top w:val="single" w:sz="4" w:space="0" w:color="000000"/>
              <w:left w:val="single" w:sz="4" w:space="0" w:color="000000"/>
              <w:bottom w:val="single" w:sz="4" w:space="0" w:color="000000"/>
              <w:right w:val="single" w:sz="4" w:space="0" w:color="000000"/>
            </w:tcBorders>
          </w:tcPr>
          <w:p w:rsidR="001F7A73" w:rsidRDefault="001F7A73">
            <w:pPr>
              <w:pStyle w:val="af4"/>
              <w:tabs>
                <w:tab w:val="left" w:pos="540"/>
              </w:tabs>
              <w:ind w:left="0"/>
              <w:contextualSpacing/>
              <w:jc w:val="both"/>
              <w:rPr>
                <w:sz w:val="24"/>
                <w:szCs w:val="24"/>
              </w:rPr>
            </w:pPr>
            <w:r>
              <w:rPr>
                <w:sz w:val="24"/>
                <w:szCs w:val="24"/>
              </w:rPr>
              <w:lastRenderedPageBreak/>
              <w:t>1.Анализирует нормативные правовые акты, регулирующие создание, развитие и использование финансовых технологий.</w:t>
            </w: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r>
              <w:rPr>
                <w:sz w:val="24"/>
                <w:szCs w:val="24"/>
              </w:rPr>
              <w:t>2.Внедряет и применяет финансовые технологии для модернизации деятельности субъекта финансовых отношений.</w:t>
            </w: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jc w:val="both"/>
            </w:pPr>
          </w:p>
          <w:p w:rsidR="004C4576" w:rsidRDefault="004C4576">
            <w:pPr>
              <w:widowControl w:val="0"/>
              <w:jc w:val="both"/>
            </w:pPr>
          </w:p>
          <w:p w:rsidR="004C4576" w:rsidRDefault="004C4576">
            <w:pPr>
              <w:widowControl w:val="0"/>
              <w:jc w:val="both"/>
            </w:pPr>
          </w:p>
          <w:p w:rsidR="004C4576" w:rsidRDefault="004C4576">
            <w:pPr>
              <w:widowControl w:val="0"/>
              <w:jc w:val="both"/>
            </w:pPr>
          </w:p>
          <w:p w:rsidR="004C4576" w:rsidRDefault="004C4576">
            <w:pPr>
              <w:widowControl w:val="0"/>
              <w:jc w:val="both"/>
            </w:pPr>
          </w:p>
          <w:p w:rsidR="004C4576" w:rsidRDefault="004C4576">
            <w:pPr>
              <w:widowControl w:val="0"/>
              <w:jc w:val="both"/>
            </w:pPr>
          </w:p>
          <w:p w:rsidR="004C4576" w:rsidRDefault="004C4576">
            <w:pPr>
              <w:widowControl w:val="0"/>
              <w:jc w:val="both"/>
            </w:pPr>
          </w:p>
          <w:p w:rsidR="004C4576" w:rsidRDefault="004C4576">
            <w:pPr>
              <w:widowControl w:val="0"/>
              <w:jc w:val="both"/>
            </w:pPr>
          </w:p>
          <w:p w:rsidR="004C4576" w:rsidRDefault="004C4576">
            <w:pPr>
              <w:widowControl w:val="0"/>
              <w:jc w:val="both"/>
            </w:pPr>
          </w:p>
          <w:p w:rsidR="004C4576" w:rsidRDefault="004C4576">
            <w:pPr>
              <w:widowControl w:val="0"/>
              <w:jc w:val="both"/>
            </w:pPr>
          </w:p>
          <w:p w:rsidR="001F7A73" w:rsidRDefault="001F7A73">
            <w:pPr>
              <w:widowControl w:val="0"/>
              <w:jc w:val="both"/>
              <w:rPr>
                <w:rFonts w:eastAsia="Calibri"/>
              </w:rPr>
            </w:pPr>
            <w:r>
              <w:t>3.Применяет инновационные формы и методы ведения финансовой, банковской и страховой деятельности.</w:t>
            </w:r>
          </w:p>
        </w:tc>
        <w:tc>
          <w:tcPr>
            <w:tcW w:w="2695" w:type="dxa"/>
            <w:tcBorders>
              <w:top w:val="single" w:sz="4" w:space="0" w:color="000000"/>
              <w:left w:val="single" w:sz="4" w:space="0" w:color="000000"/>
              <w:bottom w:val="single" w:sz="4" w:space="0" w:color="000000"/>
              <w:right w:val="single" w:sz="4" w:space="0" w:color="000000"/>
            </w:tcBorders>
          </w:tcPr>
          <w:p w:rsidR="001F7A73" w:rsidRDefault="001F7A73">
            <w:pPr>
              <w:pStyle w:val="af4"/>
              <w:tabs>
                <w:tab w:val="left" w:pos="540"/>
              </w:tabs>
              <w:ind w:left="0"/>
              <w:contextualSpacing/>
              <w:jc w:val="both"/>
              <w:rPr>
                <w:sz w:val="24"/>
                <w:szCs w:val="24"/>
              </w:rPr>
            </w:pPr>
            <w:r>
              <w:rPr>
                <w:sz w:val="24"/>
                <w:szCs w:val="24"/>
              </w:rPr>
              <w:lastRenderedPageBreak/>
              <w:t>1.</w:t>
            </w:r>
            <w:r>
              <w:rPr>
                <w:i/>
                <w:sz w:val="24"/>
                <w:szCs w:val="24"/>
              </w:rPr>
              <w:t>знать</w:t>
            </w:r>
            <w:r>
              <w:rPr>
                <w:sz w:val="24"/>
                <w:szCs w:val="24"/>
              </w:rPr>
              <w:t>: - основные нормативные акты, регулирующие создание, развитие и использование финансовых технологий;</w:t>
            </w:r>
          </w:p>
          <w:p w:rsidR="001F7A73" w:rsidRDefault="001F7A73">
            <w:pPr>
              <w:pStyle w:val="af4"/>
              <w:tabs>
                <w:tab w:val="left" w:pos="540"/>
              </w:tabs>
              <w:ind w:left="0"/>
              <w:contextualSpacing/>
              <w:jc w:val="both"/>
              <w:rPr>
                <w:sz w:val="24"/>
                <w:szCs w:val="24"/>
              </w:rPr>
            </w:pPr>
            <w:r>
              <w:rPr>
                <w:i/>
                <w:sz w:val="24"/>
                <w:szCs w:val="24"/>
              </w:rPr>
              <w:t>уметь:</w:t>
            </w:r>
            <w:r>
              <w:rPr>
                <w:sz w:val="24"/>
                <w:szCs w:val="24"/>
              </w:rPr>
              <w:t xml:space="preserve"> - осуществлять правовое сопровождение по ряду вопросов, которые возникают в ходе деятельности кредитной организации при создании и использовании финансовых технологии;</w:t>
            </w: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4C4576" w:rsidRDefault="004C4576">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r>
              <w:rPr>
                <w:sz w:val="24"/>
                <w:szCs w:val="24"/>
              </w:rPr>
              <w:t>2.</w:t>
            </w:r>
            <w:r>
              <w:rPr>
                <w:i/>
                <w:sz w:val="24"/>
                <w:szCs w:val="24"/>
              </w:rPr>
              <w:t>знать:</w:t>
            </w:r>
            <w:r>
              <w:rPr>
                <w:sz w:val="24"/>
                <w:szCs w:val="24"/>
              </w:rPr>
              <w:t xml:space="preserve"> - основные аспекты внедрения и применения финансовых технологии для модернизации деятельности субъекта финансовых отношений;</w:t>
            </w:r>
          </w:p>
          <w:p w:rsidR="001F7A73" w:rsidRDefault="001F7A73">
            <w:pPr>
              <w:pStyle w:val="af4"/>
              <w:tabs>
                <w:tab w:val="left" w:pos="540"/>
              </w:tabs>
              <w:ind w:left="0"/>
              <w:contextualSpacing/>
              <w:jc w:val="both"/>
              <w:rPr>
                <w:sz w:val="24"/>
                <w:szCs w:val="24"/>
              </w:rPr>
            </w:pPr>
            <w:r>
              <w:rPr>
                <w:i/>
                <w:sz w:val="24"/>
                <w:szCs w:val="24"/>
              </w:rPr>
              <w:lastRenderedPageBreak/>
              <w:t>уметь:</w:t>
            </w:r>
            <w:r>
              <w:rPr>
                <w:sz w:val="24"/>
                <w:szCs w:val="24"/>
              </w:rPr>
              <w:t xml:space="preserve"> - осуществлять правовое сопровождение внедрения и применения финансовых технологий для модернизации деятельности субъекта финансовых отношений;</w:t>
            </w:r>
          </w:p>
          <w:p w:rsidR="001F7A73" w:rsidRDefault="001F7A73">
            <w:pPr>
              <w:pStyle w:val="af4"/>
              <w:tabs>
                <w:tab w:val="left" w:pos="540"/>
              </w:tabs>
              <w:ind w:left="0"/>
              <w:contextualSpacing/>
              <w:jc w:val="both"/>
              <w:rPr>
                <w:sz w:val="24"/>
                <w:szCs w:val="24"/>
              </w:rPr>
            </w:pPr>
          </w:p>
          <w:p w:rsidR="004C4576" w:rsidRDefault="004C4576">
            <w:pPr>
              <w:widowControl w:val="0"/>
              <w:tabs>
                <w:tab w:val="left" w:pos="540"/>
              </w:tabs>
              <w:jc w:val="both"/>
            </w:pPr>
          </w:p>
          <w:p w:rsidR="004C4576" w:rsidRDefault="004C4576">
            <w:pPr>
              <w:widowControl w:val="0"/>
              <w:tabs>
                <w:tab w:val="left" w:pos="540"/>
              </w:tabs>
              <w:jc w:val="both"/>
            </w:pPr>
          </w:p>
          <w:p w:rsidR="004C4576" w:rsidRDefault="004C4576">
            <w:pPr>
              <w:widowControl w:val="0"/>
              <w:tabs>
                <w:tab w:val="left" w:pos="540"/>
              </w:tabs>
              <w:jc w:val="both"/>
            </w:pPr>
          </w:p>
          <w:p w:rsidR="004C4576" w:rsidRDefault="004C4576">
            <w:pPr>
              <w:widowControl w:val="0"/>
              <w:tabs>
                <w:tab w:val="left" w:pos="540"/>
              </w:tabs>
              <w:jc w:val="both"/>
            </w:pPr>
          </w:p>
          <w:p w:rsidR="004C4576" w:rsidRDefault="004C4576">
            <w:pPr>
              <w:widowControl w:val="0"/>
              <w:tabs>
                <w:tab w:val="left" w:pos="540"/>
              </w:tabs>
              <w:jc w:val="both"/>
            </w:pPr>
          </w:p>
          <w:p w:rsidR="004C4576" w:rsidRDefault="004C4576">
            <w:pPr>
              <w:widowControl w:val="0"/>
              <w:tabs>
                <w:tab w:val="left" w:pos="540"/>
              </w:tabs>
              <w:jc w:val="both"/>
            </w:pPr>
          </w:p>
          <w:p w:rsidR="004C4576" w:rsidRDefault="004C4576">
            <w:pPr>
              <w:widowControl w:val="0"/>
              <w:tabs>
                <w:tab w:val="left" w:pos="540"/>
              </w:tabs>
              <w:jc w:val="both"/>
            </w:pPr>
          </w:p>
          <w:p w:rsidR="004C4576" w:rsidRDefault="004C4576">
            <w:pPr>
              <w:widowControl w:val="0"/>
              <w:tabs>
                <w:tab w:val="left" w:pos="540"/>
              </w:tabs>
              <w:jc w:val="both"/>
            </w:pPr>
          </w:p>
          <w:p w:rsidR="004C4576" w:rsidRDefault="004C4576">
            <w:pPr>
              <w:widowControl w:val="0"/>
              <w:tabs>
                <w:tab w:val="left" w:pos="540"/>
              </w:tabs>
              <w:jc w:val="both"/>
            </w:pPr>
          </w:p>
          <w:p w:rsidR="001F7A73" w:rsidRDefault="001F7A73">
            <w:pPr>
              <w:widowControl w:val="0"/>
              <w:tabs>
                <w:tab w:val="left" w:pos="540"/>
              </w:tabs>
              <w:jc w:val="both"/>
            </w:pPr>
            <w:r>
              <w:t>3</w:t>
            </w:r>
            <w:r>
              <w:rPr>
                <w:i/>
              </w:rPr>
              <w:t>.знать:</w:t>
            </w:r>
            <w:r>
              <w:t xml:space="preserve"> - основные аспекты применения инновационных форм и методов ведения финансовой, банковской и страховой деятельности;</w:t>
            </w:r>
          </w:p>
          <w:p w:rsidR="001F7A73" w:rsidRDefault="001F7A73">
            <w:pPr>
              <w:widowControl w:val="0"/>
              <w:jc w:val="both"/>
              <w:rPr>
                <w:rFonts w:eastAsia="Calibri"/>
              </w:rPr>
            </w:pPr>
            <w:r>
              <w:rPr>
                <w:i/>
              </w:rPr>
              <w:t>уметь:</w:t>
            </w:r>
            <w:r>
              <w:t xml:space="preserve"> - использовать основные формы и методы ведения финансовой, банковской и страховой деятельности.</w:t>
            </w:r>
          </w:p>
        </w:tc>
        <w:tc>
          <w:tcPr>
            <w:tcW w:w="2832" w:type="dxa"/>
            <w:tcBorders>
              <w:top w:val="single" w:sz="4" w:space="0" w:color="000000"/>
              <w:left w:val="single" w:sz="4" w:space="0" w:color="000000"/>
              <w:bottom w:val="single" w:sz="4" w:space="0" w:color="000000"/>
              <w:right w:val="single" w:sz="4" w:space="0" w:color="000000"/>
            </w:tcBorders>
          </w:tcPr>
          <w:p w:rsidR="001F7A73" w:rsidRDefault="001F7A73">
            <w:pPr>
              <w:pStyle w:val="a4"/>
              <w:widowControl w:val="0"/>
              <w:shd w:val="clear" w:color="auto" w:fill="FFFFFF"/>
              <w:rPr>
                <w:rFonts w:eastAsia="Calibri"/>
              </w:rPr>
            </w:pPr>
            <w:r>
              <w:rPr>
                <w:rFonts w:eastAsia="Calibri"/>
              </w:rPr>
              <w:lastRenderedPageBreak/>
              <w:t>Задание 1. Отношения в области применения электронной подписи регулируются </w:t>
            </w:r>
            <w:hyperlink r:id="rId11" w:history="1">
              <w:r>
                <w:rPr>
                  <w:rStyle w:val="afd"/>
                  <w:rFonts w:eastAsia="Calibri"/>
                  <w:color w:val="auto"/>
                  <w:u w:val="none"/>
                </w:rPr>
                <w:t>Федеральным законом от 06.04.2011 № 63-ФЗ «Об электронной подписи»</w:t>
              </w:r>
            </w:hyperlink>
            <w:r>
              <w:rPr>
                <w:rFonts w:eastAsia="Calibri"/>
              </w:rPr>
              <w:t>, а также </w:t>
            </w:r>
            <w:hyperlink r:id="rId12" w:tgtFrame="blank" w:history="1">
              <w:r>
                <w:rPr>
                  <w:rStyle w:val="afd"/>
                  <w:rFonts w:eastAsia="Calibri"/>
                  <w:color w:val="auto"/>
                  <w:u w:val="none"/>
                </w:rPr>
                <w:t>Федеральным законом от 27.12.2019 № 476-ФЗ</w:t>
              </w:r>
            </w:hyperlink>
            <w:r>
              <w:rPr>
                <w:rFonts w:eastAsia="Calibri"/>
              </w:rPr>
              <w:t> в котором положения частей 2.3 - 2.6 статьи 3 действуют до 31.12.2022 года, включительно.</w:t>
            </w:r>
          </w:p>
          <w:p w:rsidR="001F7A73" w:rsidRDefault="001F7A73">
            <w:pPr>
              <w:pStyle w:val="a4"/>
              <w:widowControl w:val="0"/>
              <w:shd w:val="clear" w:color="auto" w:fill="FFFFFF"/>
              <w:rPr>
                <w:rFonts w:eastAsia="Calibri"/>
              </w:rPr>
            </w:pPr>
            <w:r>
              <w:rPr>
                <w:rFonts w:eastAsia="Calibri"/>
              </w:rPr>
              <w:t xml:space="preserve">Федеральным законом № 63 - ФЗ определяются понятие электронной подписи и ее виды: простая, усиленные </w:t>
            </w:r>
            <w:r>
              <w:rPr>
                <w:rFonts w:eastAsia="Calibri"/>
              </w:rPr>
              <w:lastRenderedPageBreak/>
              <w:t xml:space="preserve">неквалифицированная и квалифицированная электронные подписи. </w:t>
            </w:r>
            <w:proofErr w:type="gramStart"/>
            <w:r>
              <w:rPr>
                <w:rFonts w:eastAsia="Calibri"/>
              </w:rPr>
              <w:t>Особенности  применения</w:t>
            </w:r>
            <w:proofErr w:type="gramEnd"/>
            <w:r>
              <w:rPr>
                <w:rFonts w:eastAsia="Calibri"/>
              </w:rPr>
              <w:t xml:space="preserve"> и конкретные виды электронных подписей при взаимодействии налогоплательщиков с налоговыми органами установлены Налоговым кодексом Российской Федерации. На основе изучения представленной информации ответьте на следующие вопросы:</w:t>
            </w:r>
          </w:p>
          <w:p w:rsidR="001F7A73" w:rsidRDefault="001F7A73">
            <w:pPr>
              <w:pStyle w:val="a4"/>
              <w:widowControl w:val="0"/>
              <w:shd w:val="clear" w:color="auto" w:fill="FFFFFF"/>
              <w:rPr>
                <w:rFonts w:eastAsia="Calibri"/>
              </w:rPr>
            </w:pPr>
            <w:r>
              <w:rPr>
                <w:rFonts w:eastAsia="Calibri"/>
              </w:rPr>
              <w:t>- как устроена электронная подпись;</w:t>
            </w:r>
          </w:p>
          <w:p w:rsidR="001F7A73" w:rsidRDefault="001F7A73">
            <w:pPr>
              <w:pStyle w:val="a4"/>
              <w:widowControl w:val="0"/>
              <w:shd w:val="clear" w:color="auto" w:fill="FFFFFF"/>
              <w:rPr>
                <w:rFonts w:eastAsia="Calibri"/>
              </w:rPr>
            </w:pPr>
            <w:r>
              <w:rPr>
                <w:rFonts w:eastAsia="Calibri"/>
              </w:rPr>
              <w:t>- программы для работы и алгоритмы шифрования;</w:t>
            </w:r>
          </w:p>
          <w:p w:rsidR="001F7A73" w:rsidRDefault="001F7A73">
            <w:pPr>
              <w:pStyle w:val="a4"/>
              <w:widowControl w:val="0"/>
              <w:shd w:val="clear" w:color="auto" w:fill="FFFFFF"/>
              <w:rPr>
                <w:rFonts w:eastAsia="Calibri"/>
              </w:rPr>
            </w:pPr>
            <w:r>
              <w:rPr>
                <w:rFonts w:eastAsia="Calibri"/>
              </w:rPr>
              <w:t>- принцип работы электронной подписи;</w:t>
            </w:r>
          </w:p>
          <w:p w:rsidR="001F7A73" w:rsidRDefault="001F7A73">
            <w:pPr>
              <w:pStyle w:val="a4"/>
              <w:widowControl w:val="0"/>
              <w:shd w:val="clear" w:color="auto" w:fill="FFFFFF"/>
              <w:rPr>
                <w:rFonts w:eastAsia="Calibri"/>
              </w:rPr>
            </w:pPr>
            <w:r>
              <w:rPr>
                <w:rFonts w:eastAsia="Calibri"/>
              </w:rPr>
              <w:t>- виды электронной подписи;</w:t>
            </w:r>
          </w:p>
          <w:p w:rsidR="001F7A73" w:rsidRDefault="001F7A73">
            <w:pPr>
              <w:pStyle w:val="a4"/>
              <w:widowControl w:val="0"/>
              <w:shd w:val="clear" w:color="auto" w:fill="FFFFFF"/>
              <w:rPr>
                <w:rFonts w:eastAsia="Calibri"/>
              </w:rPr>
            </w:pPr>
            <w:r>
              <w:rPr>
                <w:rFonts w:eastAsia="Calibri"/>
              </w:rPr>
              <w:t>- как происходит подписание документа с помощью ЭЦП;</w:t>
            </w:r>
          </w:p>
          <w:p w:rsidR="001F7A73" w:rsidRDefault="001F7A73">
            <w:pPr>
              <w:pStyle w:val="a4"/>
              <w:widowControl w:val="0"/>
              <w:shd w:val="clear" w:color="auto" w:fill="FFFFFF"/>
              <w:rPr>
                <w:rFonts w:eastAsia="Calibri"/>
              </w:rPr>
            </w:pPr>
            <w:r>
              <w:rPr>
                <w:rFonts w:eastAsia="Calibri"/>
              </w:rPr>
              <w:t>- как начать работать в квалифицированной электронной подписью?</w:t>
            </w:r>
          </w:p>
          <w:p w:rsidR="001F7A73" w:rsidRDefault="001F7A73">
            <w:pPr>
              <w:pStyle w:val="a4"/>
              <w:widowControl w:val="0"/>
              <w:shd w:val="clear" w:color="auto" w:fill="FFFFFF"/>
              <w:rPr>
                <w:rFonts w:eastAsia="Calibri"/>
              </w:rPr>
            </w:pPr>
            <w:r>
              <w:rPr>
                <w:rFonts w:eastAsia="Calibri"/>
              </w:rPr>
              <w:t>Результаты представьте на слайдах.</w:t>
            </w:r>
          </w:p>
          <w:p w:rsidR="001F7A73" w:rsidRDefault="001F7A73">
            <w:pPr>
              <w:widowControl w:val="0"/>
              <w:jc w:val="both"/>
              <w:rPr>
                <w:rFonts w:eastAsia="Calibri"/>
              </w:rPr>
            </w:pPr>
          </w:p>
          <w:p w:rsidR="001F7A73" w:rsidRDefault="001F7A73">
            <w:pPr>
              <w:widowControl w:val="0"/>
              <w:jc w:val="both"/>
              <w:rPr>
                <w:rFonts w:eastAsia="Calibri"/>
              </w:rPr>
            </w:pPr>
            <w:r>
              <w:rPr>
                <w:rFonts w:eastAsia="Calibri"/>
              </w:rPr>
              <w:t xml:space="preserve">Задание 2. Цифровизация экономики и развитие финансовых технологий формируют запрос общества на новые, передовые способы платежей. На основе изучения и анализа действующего </w:t>
            </w:r>
            <w:r>
              <w:rPr>
                <w:rFonts w:eastAsia="Calibri"/>
              </w:rPr>
              <w:lastRenderedPageBreak/>
              <w:t>законодательства определить экономические, правовые, технологические признаки цифрового рубля. Ответить на следующие вопросы:</w:t>
            </w:r>
          </w:p>
          <w:p w:rsidR="001F7A73" w:rsidRDefault="001F7A73">
            <w:pPr>
              <w:widowControl w:val="0"/>
              <w:jc w:val="both"/>
              <w:rPr>
                <w:rFonts w:eastAsia="Calibri"/>
              </w:rPr>
            </w:pPr>
            <w:r>
              <w:rPr>
                <w:rFonts w:eastAsia="Calibri"/>
              </w:rPr>
              <w:t>- как могут быть устроены транзакции с цифровым рублем;</w:t>
            </w:r>
          </w:p>
          <w:p w:rsidR="001F7A73" w:rsidRDefault="001F7A73">
            <w:pPr>
              <w:widowControl w:val="0"/>
              <w:jc w:val="both"/>
              <w:rPr>
                <w:rFonts w:eastAsia="Calibri"/>
              </w:rPr>
            </w:pPr>
            <w:r>
              <w:rPr>
                <w:rFonts w:eastAsia="Calibri"/>
              </w:rPr>
              <w:t>- для чего и когда можно будет использовать цифровые рубли;</w:t>
            </w:r>
          </w:p>
          <w:p w:rsidR="001F7A73" w:rsidRDefault="001F7A73">
            <w:pPr>
              <w:widowControl w:val="0"/>
              <w:jc w:val="both"/>
              <w:rPr>
                <w:rFonts w:eastAsia="Calibri"/>
              </w:rPr>
            </w:pPr>
            <w:r>
              <w:rPr>
                <w:rFonts w:eastAsia="Calibri"/>
              </w:rPr>
              <w:t>- отличие цифрового рубля от криптовалюты.</w:t>
            </w:r>
          </w:p>
          <w:p w:rsidR="001F7A73" w:rsidRDefault="001F7A73">
            <w:pPr>
              <w:pStyle w:val="a4"/>
              <w:widowControl w:val="0"/>
              <w:shd w:val="clear" w:color="auto" w:fill="FFFFFF"/>
              <w:rPr>
                <w:rFonts w:eastAsia="Calibri"/>
              </w:rPr>
            </w:pPr>
            <w:r>
              <w:rPr>
                <w:rFonts w:eastAsia="Calibri"/>
              </w:rPr>
              <w:t>Результаты представьте на слайдах.</w:t>
            </w:r>
          </w:p>
          <w:p w:rsidR="001F7A73" w:rsidRDefault="001F7A73">
            <w:pPr>
              <w:widowControl w:val="0"/>
              <w:jc w:val="both"/>
              <w:rPr>
                <w:rFonts w:eastAsia="Calibri"/>
              </w:rPr>
            </w:pPr>
          </w:p>
          <w:p w:rsidR="001F7A73" w:rsidRDefault="001F7A73">
            <w:pPr>
              <w:widowControl w:val="0"/>
            </w:pPr>
            <w:r>
              <w:rPr>
                <w:rFonts w:eastAsia="Calibri"/>
              </w:rPr>
              <w:t xml:space="preserve">Задание 3. </w:t>
            </w:r>
            <w:r>
              <w:t xml:space="preserve">Студент Иванов И.И. располагает суммой в 30 тыс. руб., которую он хотел бы разместить на срок 1 год. Он предполагает, что через полгода смог бы еще дополнительно разместить 5 тыс. руб. В качестве альтернатив рассматривается два варианта: разместить деньги на депозит, либо приобрести 5-летний сберегательный сертификат. Ставка процента по депозиту составляет 5,8% годовых, с возможностью пополнения депозита через полгода. В случае выбора сберегательного сертификата ставка составит 6,5%. Сберегательный сертификат можно продать через год по цене, превышающей накопленную сумму, на 5 тыс. руб. Заполните </w:t>
            </w:r>
            <w:r>
              <w:lastRenderedPageBreak/>
              <w:t>также сравнительную таблицу («-», «+»), и примите окончательное решение.</w:t>
            </w:r>
          </w:p>
          <w:p w:rsidR="001F7A73" w:rsidRDefault="001F7A73">
            <w:pPr>
              <w:widowControl w:val="0"/>
            </w:pPr>
            <w:r>
              <w:t>Сравнение сертификатов и депозитов:</w:t>
            </w:r>
          </w:p>
          <w:tbl>
            <w:tblPr>
              <w:tblStyle w:val="afc"/>
              <w:tblW w:w="9345" w:type="dxa"/>
              <w:tblInd w:w="0" w:type="dxa"/>
              <w:tblLayout w:type="fixed"/>
              <w:tblLook w:val="04A0" w:firstRow="1" w:lastRow="0" w:firstColumn="1" w:lastColumn="0" w:noHBand="0" w:noVBand="1"/>
            </w:tblPr>
            <w:tblGrid>
              <w:gridCol w:w="3115"/>
              <w:gridCol w:w="3115"/>
              <w:gridCol w:w="3115"/>
            </w:tblGrid>
            <w:tr w:rsidR="001F7A73">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Критерии</w:t>
                  </w:r>
                </w:p>
              </w:tc>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Банковский депозит</w:t>
                  </w:r>
                </w:p>
              </w:tc>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Сберегательный депозит</w:t>
                  </w:r>
                </w:p>
              </w:tc>
            </w:tr>
            <w:tr w:rsidR="001F7A73">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Заранее известная доходность</w:t>
                  </w: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r>
            <w:tr w:rsidR="001F7A73">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Высокая надежность</w:t>
                  </w: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r>
            <w:tr w:rsidR="001F7A73">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Можно передавать третьим лицам</w:t>
                  </w: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r>
            <w:tr w:rsidR="001F7A73">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Можно использовать в качестве оплаты</w:t>
                  </w: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r>
            <w:tr w:rsidR="001F7A73">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Можно использовать как залог при получении кредита</w:t>
                  </w: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r>
            <w:tr w:rsidR="001F7A73">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Попадает под действие закона о страховании банковских вкладов</w:t>
                  </w: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r>
            <w:tr w:rsidR="001F7A73">
              <w:tc>
                <w:tcPr>
                  <w:tcW w:w="3115" w:type="dxa"/>
                  <w:tcBorders>
                    <w:top w:val="single" w:sz="4" w:space="0" w:color="auto"/>
                    <w:left w:val="single" w:sz="4" w:space="0" w:color="auto"/>
                    <w:bottom w:val="single" w:sz="4" w:space="0" w:color="auto"/>
                    <w:right w:val="single" w:sz="4" w:space="0" w:color="auto"/>
                  </w:tcBorders>
                  <w:hideMark/>
                </w:tcPr>
                <w:p w:rsidR="001F7A73" w:rsidRDefault="001F7A73">
                  <w:pPr>
                    <w:rPr>
                      <w:sz w:val="20"/>
                      <w:szCs w:val="20"/>
                    </w:rPr>
                  </w:pPr>
                  <w:r>
                    <w:rPr>
                      <w:sz w:val="20"/>
                      <w:szCs w:val="20"/>
                    </w:rPr>
                    <w:t>Низкие процентные ставки</w:t>
                  </w: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c>
                <w:tcPr>
                  <w:tcW w:w="3115" w:type="dxa"/>
                  <w:tcBorders>
                    <w:top w:val="single" w:sz="4" w:space="0" w:color="auto"/>
                    <w:left w:val="single" w:sz="4" w:space="0" w:color="auto"/>
                    <w:bottom w:val="single" w:sz="4" w:space="0" w:color="auto"/>
                    <w:right w:val="single" w:sz="4" w:space="0" w:color="auto"/>
                  </w:tcBorders>
                </w:tcPr>
                <w:p w:rsidR="001F7A73" w:rsidRDefault="001F7A73">
                  <w:pPr>
                    <w:rPr>
                      <w:sz w:val="20"/>
                      <w:szCs w:val="20"/>
                    </w:rPr>
                  </w:pPr>
                </w:p>
              </w:tc>
            </w:tr>
          </w:tbl>
          <w:p w:rsidR="001F7A73" w:rsidRDefault="001F7A73">
            <w:pPr>
              <w:widowControl w:val="0"/>
              <w:jc w:val="both"/>
              <w:rPr>
                <w:rFonts w:eastAsia="Calibri"/>
              </w:rPr>
            </w:pPr>
          </w:p>
        </w:tc>
      </w:tr>
      <w:tr w:rsidR="001F7A73" w:rsidTr="001F7A73">
        <w:tc>
          <w:tcPr>
            <w:tcW w:w="1981"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rFonts w:eastAsia="Calibri"/>
              </w:rPr>
            </w:pPr>
            <w:r>
              <w:rPr>
                <w:rFonts w:eastAsia="Calibri"/>
              </w:rPr>
              <w:lastRenderedPageBreak/>
              <w:t xml:space="preserve">ПК-2 </w:t>
            </w:r>
            <w: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2126" w:type="dxa"/>
            <w:tcBorders>
              <w:top w:val="single" w:sz="4" w:space="0" w:color="000000"/>
              <w:left w:val="single" w:sz="4" w:space="0" w:color="000000"/>
              <w:bottom w:val="single" w:sz="4" w:space="0" w:color="000000"/>
              <w:right w:val="single" w:sz="4" w:space="0" w:color="000000"/>
            </w:tcBorders>
          </w:tcPr>
          <w:p w:rsidR="001F7A73" w:rsidRDefault="001F7A73">
            <w:pPr>
              <w:pStyle w:val="af4"/>
              <w:tabs>
                <w:tab w:val="left" w:pos="540"/>
              </w:tabs>
              <w:ind w:left="0"/>
              <w:contextualSpacing/>
              <w:rPr>
                <w:sz w:val="24"/>
                <w:szCs w:val="24"/>
              </w:rPr>
            </w:pPr>
            <w:r>
              <w:rPr>
                <w:sz w:val="24"/>
                <w:szCs w:val="24"/>
              </w:rPr>
              <w:t>1.Анализирует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rPr>
                <w:rFonts w:eastAsia="Calibri"/>
              </w:rPr>
            </w:pPr>
            <w:r>
              <w:t>2.Формирует ответы на конкретные вопросы и предлагает решение юридических задач на основе положений действующего законодательства.</w:t>
            </w:r>
          </w:p>
        </w:tc>
        <w:tc>
          <w:tcPr>
            <w:tcW w:w="2695" w:type="dxa"/>
            <w:tcBorders>
              <w:top w:val="single" w:sz="4" w:space="0" w:color="000000"/>
              <w:left w:val="single" w:sz="4" w:space="0" w:color="000000"/>
              <w:bottom w:val="single" w:sz="4" w:space="0" w:color="000000"/>
              <w:right w:val="single" w:sz="4" w:space="0" w:color="000000"/>
            </w:tcBorders>
          </w:tcPr>
          <w:p w:rsidR="001F7A73" w:rsidRDefault="001F7A73">
            <w:pPr>
              <w:widowControl w:val="0"/>
              <w:tabs>
                <w:tab w:val="left" w:pos="540"/>
              </w:tabs>
              <w:jc w:val="both"/>
            </w:pPr>
            <w:r>
              <w:t>1.</w:t>
            </w:r>
            <w:r>
              <w:rPr>
                <w:i/>
              </w:rPr>
              <w:t>знать:</w:t>
            </w:r>
            <w:r>
              <w:t xml:space="preserve"> - основы финансового, банковского и бюджетного законодательства, а также законодательства о налогах и сборах;</w:t>
            </w:r>
          </w:p>
          <w:p w:rsidR="001F7A73" w:rsidRDefault="001F7A73">
            <w:pPr>
              <w:widowControl w:val="0"/>
              <w:tabs>
                <w:tab w:val="left" w:pos="540"/>
              </w:tabs>
              <w:jc w:val="both"/>
            </w:pPr>
            <w:r>
              <w:rPr>
                <w:i/>
              </w:rPr>
              <w:t>уметь:</w:t>
            </w:r>
            <w:r>
              <w:t xml:space="preserve"> - осуществлять правовой анализ положений финансового, банковского и бюджетного законодательства, а также законодательства о налогах и сборах;</w:t>
            </w:r>
          </w:p>
          <w:p w:rsidR="001F7A73" w:rsidRDefault="001F7A73">
            <w:pPr>
              <w:widowControl w:val="0"/>
              <w:tabs>
                <w:tab w:val="left" w:pos="540"/>
              </w:tabs>
              <w:jc w:val="both"/>
            </w:pPr>
          </w:p>
          <w:p w:rsidR="001F7A73" w:rsidRDefault="001F7A73">
            <w:pPr>
              <w:widowControl w:val="0"/>
              <w:tabs>
                <w:tab w:val="left" w:pos="540"/>
              </w:tabs>
              <w:jc w:val="both"/>
            </w:pPr>
            <w:r>
              <w:t>2.</w:t>
            </w:r>
          </w:p>
          <w:p w:rsidR="001F7A73" w:rsidRDefault="001F7A73">
            <w:pPr>
              <w:widowControl w:val="0"/>
              <w:tabs>
                <w:tab w:val="left" w:pos="540"/>
              </w:tabs>
              <w:jc w:val="both"/>
            </w:pPr>
            <w:r>
              <w:rPr>
                <w:i/>
              </w:rPr>
              <w:t>знать:</w:t>
            </w:r>
            <w:r>
              <w:t xml:space="preserve"> - основные положения действующего законодательства;</w:t>
            </w:r>
          </w:p>
          <w:p w:rsidR="001F7A73" w:rsidRDefault="001F7A73">
            <w:pPr>
              <w:widowControl w:val="0"/>
              <w:jc w:val="both"/>
              <w:rPr>
                <w:rFonts w:eastAsia="Calibri"/>
              </w:rPr>
            </w:pPr>
            <w:r>
              <w:rPr>
                <w:i/>
              </w:rPr>
              <w:t>уметь:</w:t>
            </w:r>
            <w:r>
              <w:t xml:space="preserve"> - консультировать по правовым вопросам.</w:t>
            </w:r>
          </w:p>
        </w:tc>
        <w:tc>
          <w:tcPr>
            <w:tcW w:w="2832" w:type="dxa"/>
            <w:tcBorders>
              <w:top w:val="single" w:sz="4" w:space="0" w:color="000000"/>
              <w:left w:val="single" w:sz="4" w:space="0" w:color="000000"/>
              <w:bottom w:val="single" w:sz="4" w:space="0" w:color="000000"/>
              <w:right w:val="single" w:sz="4" w:space="0" w:color="000000"/>
            </w:tcBorders>
          </w:tcPr>
          <w:p w:rsidR="001F7A73" w:rsidRDefault="001F7A73">
            <w:pPr>
              <w:pStyle w:val="af4"/>
              <w:tabs>
                <w:tab w:val="left" w:pos="540"/>
              </w:tabs>
              <w:ind w:left="0"/>
              <w:contextualSpacing/>
              <w:jc w:val="both"/>
              <w:rPr>
                <w:sz w:val="24"/>
                <w:szCs w:val="24"/>
              </w:rPr>
            </w:pPr>
            <w:r>
              <w:rPr>
                <w:rFonts w:eastAsia="Calibri"/>
                <w:sz w:val="24"/>
                <w:szCs w:val="24"/>
              </w:rPr>
              <w:t xml:space="preserve">Задание 1. Приведите примеры физиологических и поведенческих признаков, использующихся для идентификации с использованием биометрической технологии. </w:t>
            </w:r>
            <w:r>
              <w:rPr>
                <w:sz w:val="24"/>
                <w:szCs w:val="24"/>
              </w:rPr>
              <w:t>Необходимо осуществить правовое сопровождение по ряду вопросов, которые возникают в ходе деятельности кредитной организации при создании и использовании биометрических технологии.</w:t>
            </w:r>
          </w:p>
          <w:p w:rsidR="001F7A73" w:rsidRDefault="001F7A73">
            <w:pPr>
              <w:widowControl w:val="0"/>
              <w:jc w:val="both"/>
              <w:rPr>
                <w:rFonts w:eastAsia="Calibri"/>
              </w:rPr>
            </w:pPr>
          </w:p>
          <w:p w:rsidR="001F7A73" w:rsidRDefault="001F7A73">
            <w:pPr>
              <w:widowControl w:val="0"/>
              <w:jc w:val="both"/>
              <w:rPr>
                <w:rFonts w:eastAsia="Calibri"/>
              </w:rPr>
            </w:pPr>
          </w:p>
          <w:p w:rsidR="001F7A73" w:rsidRDefault="001F7A73">
            <w:pPr>
              <w:widowControl w:val="0"/>
              <w:jc w:val="both"/>
              <w:rPr>
                <w:rFonts w:eastAsia="Calibri"/>
              </w:rPr>
            </w:pPr>
          </w:p>
          <w:p w:rsidR="001F7A73" w:rsidRDefault="001F7A73">
            <w:pPr>
              <w:widowControl w:val="0"/>
              <w:jc w:val="both"/>
              <w:rPr>
                <w:rFonts w:eastAsia="Calibri"/>
              </w:rPr>
            </w:pPr>
            <w:r>
              <w:rPr>
                <w:rFonts w:eastAsia="Calibri"/>
              </w:rPr>
              <w:t xml:space="preserve">Задание 2. Коммерческий банк проводит цифровую трансформацию процесса перевода депозитных денег с целью устранения из процесса труда человека. Какие задачи должен решать банк в рамках проекта цифровой трансформации? С какими </w:t>
            </w:r>
            <w:r>
              <w:rPr>
                <w:rFonts w:eastAsia="Calibri"/>
              </w:rPr>
              <w:lastRenderedPageBreak/>
              <w:t>управленческими, технологическими, юридическими трудностями он столкнется?</w:t>
            </w:r>
          </w:p>
        </w:tc>
      </w:tr>
      <w:tr w:rsidR="001F7A73" w:rsidTr="001F7A73">
        <w:tc>
          <w:tcPr>
            <w:tcW w:w="1981" w:type="dxa"/>
            <w:tcBorders>
              <w:top w:val="single" w:sz="4" w:space="0" w:color="000000"/>
              <w:left w:val="single" w:sz="4" w:space="0" w:color="000000"/>
              <w:bottom w:val="single" w:sz="4" w:space="0" w:color="000000"/>
              <w:right w:val="single" w:sz="4" w:space="0" w:color="000000"/>
            </w:tcBorders>
            <w:hideMark/>
          </w:tcPr>
          <w:p w:rsidR="001F7A73" w:rsidRDefault="001F7A73">
            <w:pPr>
              <w:widowControl w:val="0"/>
              <w:jc w:val="both"/>
              <w:rPr>
                <w:rFonts w:eastAsia="Calibri"/>
              </w:rPr>
            </w:pPr>
            <w:r>
              <w:lastRenderedPageBreak/>
              <w:t>ПКН-9 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126" w:type="dxa"/>
            <w:tcBorders>
              <w:top w:val="single" w:sz="4" w:space="0" w:color="000000"/>
              <w:left w:val="single" w:sz="4" w:space="0" w:color="000000"/>
              <w:bottom w:val="single" w:sz="4" w:space="0" w:color="000000"/>
              <w:right w:val="single" w:sz="4" w:space="0" w:color="000000"/>
            </w:tcBorders>
          </w:tcPr>
          <w:p w:rsidR="001F7A73" w:rsidRDefault="001F7A73">
            <w:pPr>
              <w:widowControl w:val="0"/>
              <w:tabs>
                <w:tab w:val="left" w:pos="540"/>
              </w:tabs>
              <w:jc w:val="both"/>
            </w:pPr>
            <w:r>
              <w:t>1. Использует методику проведения научных исследований, применяя информационные технологии.</w:t>
            </w: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r>
              <w:t>2. Представляет полученные результаты научных исследований на научных конференциях.</w:t>
            </w: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jc w:val="both"/>
              <w:rPr>
                <w:rFonts w:eastAsia="Calibri"/>
              </w:rPr>
            </w:pPr>
            <w:r>
              <w:t>3. Оформляет тексты научных исследований для публикаций в изданиях, индексируемых в РИНЦ</w:t>
            </w:r>
          </w:p>
        </w:tc>
        <w:tc>
          <w:tcPr>
            <w:tcW w:w="2695" w:type="dxa"/>
            <w:tcBorders>
              <w:top w:val="single" w:sz="4" w:space="0" w:color="000000"/>
              <w:left w:val="single" w:sz="4" w:space="0" w:color="000000"/>
              <w:bottom w:val="single" w:sz="4" w:space="0" w:color="000000"/>
              <w:right w:val="single" w:sz="4" w:space="0" w:color="000000"/>
            </w:tcBorders>
          </w:tcPr>
          <w:p w:rsidR="001F7A73" w:rsidRDefault="001F7A73">
            <w:pPr>
              <w:widowControl w:val="0"/>
              <w:tabs>
                <w:tab w:val="left" w:pos="540"/>
              </w:tabs>
              <w:jc w:val="both"/>
            </w:pPr>
            <w:r>
              <w:lastRenderedPageBreak/>
              <w:t xml:space="preserve">1. </w:t>
            </w:r>
            <w:r>
              <w:rPr>
                <w:i/>
              </w:rPr>
              <w:t>знать:</w:t>
            </w:r>
            <w:r>
              <w:t xml:space="preserve"> - основные правовые базы данных, инструменты и методы анализа информационных баз данных;</w:t>
            </w:r>
          </w:p>
          <w:p w:rsidR="001F7A73" w:rsidRDefault="001F7A73">
            <w:pPr>
              <w:widowControl w:val="0"/>
              <w:tabs>
                <w:tab w:val="left" w:pos="540"/>
              </w:tabs>
              <w:jc w:val="both"/>
            </w:pPr>
            <w:r>
              <w:rPr>
                <w:i/>
              </w:rPr>
              <w:t>уметь:</w:t>
            </w:r>
            <w:r>
              <w:t xml:space="preserve"> - использовать основные инструменты и методы анализа правовых и информационных баз данных в регулировании деятельности кредитных организаций;</w:t>
            </w: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p>
          <w:p w:rsidR="001F7A73" w:rsidRDefault="001F7A73">
            <w:pPr>
              <w:widowControl w:val="0"/>
              <w:tabs>
                <w:tab w:val="left" w:pos="540"/>
              </w:tabs>
              <w:jc w:val="both"/>
            </w:pPr>
            <w:r>
              <w:t>2.</w:t>
            </w:r>
            <w:r>
              <w:rPr>
                <w:i/>
              </w:rPr>
              <w:t>знать</w:t>
            </w:r>
            <w:r>
              <w:t xml:space="preserve"> – приемы разработки тезисов по результатам научных исследований для выступлений на научных конференциях;</w:t>
            </w:r>
          </w:p>
          <w:p w:rsidR="001F7A73" w:rsidRDefault="001F7A73">
            <w:pPr>
              <w:widowControl w:val="0"/>
              <w:tabs>
                <w:tab w:val="left" w:pos="540"/>
              </w:tabs>
              <w:jc w:val="both"/>
            </w:pPr>
            <w:r>
              <w:rPr>
                <w:i/>
              </w:rPr>
              <w:t>уметь</w:t>
            </w:r>
            <w:r>
              <w:t xml:space="preserve"> – разработать тезисы, презентацию и доклад для выступления на научной конференции с представлением </w:t>
            </w:r>
            <w:r>
              <w:lastRenderedPageBreak/>
              <w:t>результатов исследований;</w:t>
            </w:r>
          </w:p>
          <w:p w:rsidR="001F7A73" w:rsidRDefault="001F7A73">
            <w:pPr>
              <w:pStyle w:val="af4"/>
              <w:tabs>
                <w:tab w:val="left" w:pos="540"/>
              </w:tabs>
              <w:ind w:left="0"/>
              <w:contextualSpacing/>
              <w:jc w:val="both"/>
              <w:rPr>
                <w:sz w:val="24"/>
                <w:szCs w:val="24"/>
              </w:rPr>
            </w:pPr>
          </w:p>
          <w:p w:rsidR="001F7A73" w:rsidRDefault="001F7A73">
            <w:pPr>
              <w:pStyle w:val="af4"/>
              <w:tabs>
                <w:tab w:val="left" w:pos="540"/>
              </w:tabs>
              <w:ind w:left="0"/>
              <w:contextualSpacing/>
              <w:jc w:val="both"/>
              <w:rPr>
                <w:sz w:val="24"/>
                <w:szCs w:val="24"/>
              </w:rPr>
            </w:pPr>
            <w:r>
              <w:rPr>
                <w:sz w:val="24"/>
                <w:szCs w:val="24"/>
              </w:rPr>
              <w:t>3.</w:t>
            </w:r>
            <w:r>
              <w:rPr>
                <w:i/>
                <w:sz w:val="24"/>
                <w:szCs w:val="24"/>
              </w:rPr>
              <w:t>знать</w:t>
            </w:r>
            <w:r>
              <w:rPr>
                <w:sz w:val="24"/>
                <w:szCs w:val="24"/>
              </w:rPr>
              <w:t xml:space="preserve"> – основные правила оформления текстов научных исследований для публикаций, индексируемых в РИНЦ;</w:t>
            </w:r>
          </w:p>
          <w:p w:rsidR="001F7A73" w:rsidRDefault="001F7A73">
            <w:pPr>
              <w:widowControl w:val="0"/>
              <w:jc w:val="both"/>
              <w:rPr>
                <w:rFonts w:eastAsia="Calibri"/>
              </w:rPr>
            </w:pPr>
            <w:r>
              <w:rPr>
                <w:i/>
              </w:rPr>
              <w:t>уметь</w:t>
            </w:r>
            <w:r>
              <w:t xml:space="preserve"> – подготовить и оформить статью по результатам научных исследований с целью публикации в изданиях, индексируемых в РИНЦ.</w:t>
            </w:r>
          </w:p>
        </w:tc>
        <w:tc>
          <w:tcPr>
            <w:tcW w:w="2832" w:type="dxa"/>
            <w:tcBorders>
              <w:top w:val="single" w:sz="4" w:space="0" w:color="000000"/>
              <w:left w:val="single" w:sz="4" w:space="0" w:color="000000"/>
              <w:bottom w:val="single" w:sz="4" w:space="0" w:color="000000"/>
              <w:right w:val="single" w:sz="4" w:space="0" w:color="000000"/>
            </w:tcBorders>
          </w:tcPr>
          <w:p w:rsidR="001F7A73" w:rsidRDefault="001F7A73">
            <w:pPr>
              <w:widowControl w:val="0"/>
              <w:jc w:val="both"/>
            </w:pPr>
            <w:r>
              <w:lastRenderedPageBreak/>
              <w:t xml:space="preserve">Задание 1. Можно утверждать, что активному развитию </w:t>
            </w:r>
            <w:proofErr w:type="spellStart"/>
            <w:r>
              <w:t>необанков</w:t>
            </w:r>
            <w:proofErr w:type="spellEnd"/>
            <w:r>
              <w:t xml:space="preserve"> в России препятствует ряд факторов, которые связаны как с банками, так и с клиентами:</w:t>
            </w:r>
          </w:p>
          <w:p w:rsidR="001F7A73" w:rsidRDefault="001F7A73">
            <w:pPr>
              <w:widowControl w:val="0"/>
              <w:jc w:val="both"/>
            </w:pPr>
            <w:r>
              <w:t>• приверженность традиционному банкингу;</w:t>
            </w:r>
          </w:p>
          <w:p w:rsidR="001F7A73" w:rsidRDefault="001F7A73">
            <w:pPr>
              <w:widowControl w:val="0"/>
              <w:jc w:val="both"/>
            </w:pPr>
            <w:r>
              <w:t>• закрытость рынка;</w:t>
            </w:r>
          </w:p>
          <w:p w:rsidR="001F7A73" w:rsidRDefault="001F7A73">
            <w:pPr>
              <w:widowControl w:val="0"/>
              <w:jc w:val="both"/>
            </w:pPr>
            <w:r>
              <w:t>• недостаточность инвестиционных ресурсов;</w:t>
            </w:r>
          </w:p>
          <w:p w:rsidR="001F7A73" w:rsidRDefault="001F7A73">
            <w:pPr>
              <w:widowControl w:val="0"/>
              <w:jc w:val="both"/>
            </w:pPr>
            <w:r>
              <w:t>• неразвитость системы безопасности;</w:t>
            </w:r>
          </w:p>
          <w:p w:rsidR="001F7A73" w:rsidRDefault="001F7A73">
            <w:pPr>
              <w:widowControl w:val="0"/>
              <w:jc w:val="both"/>
            </w:pPr>
            <w:r>
              <w:t>• низкая оснащенность техническими устройствами;</w:t>
            </w:r>
          </w:p>
          <w:p w:rsidR="001F7A73" w:rsidRDefault="001F7A73">
            <w:pPr>
              <w:widowControl w:val="0"/>
              <w:jc w:val="both"/>
            </w:pPr>
            <w:r>
              <w:t>• отсутствие лицензий;</w:t>
            </w:r>
          </w:p>
          <w:p w:rsidR="001F7A73" w:rsidRDefault="001F7A73">
            <w:pPr>
              <w:widowControl w:val="0"/>
              <w:jc w:val="both"/>
            </w:pPr>
            <w:r>
              <w:t>• отсутствие понятной юридической защиты;</w:t>
            </w:r>
          </w:p>
          <w:p w:rsidR="001F7A73" w:rsidRDefault="001F7A73">
            <w:pPr>
              <w:widowControl w:val="0"/>
              <w:jc w:val="both"/>
            </w:pPr>
            <w:r>
              <w:t>• зависимость от надежности работы инфраструктуры;</w:t>
            </w:r>
          </w:p>
          <w:p w:rsidR="001F7A73" w:rsidRDefault="001F7A73">
            <w:pPr>
              <w:widowControl w:val="0"/>
              <w:jc w:val="both"/>
            </w:pPr>
            <w:r>
              <w:t>• затраты на внедрение технологий;</w:t>
            </w:r>
          </w:p>
          <w:p w:rsidR="001F7A73" w:rsidRDefault="001F7A73">
            <w:pPr>
              <w:widowControl w:val="0"/>
              <w:jc w:val="both"/>
            </w:pPr>
            <w:r>
              <w:t>• низкий уровень финансовой грамотности;</w:t>
            </w:r>
          </w:p>
          <w:p w:rsidR="001F7A73" w:rsidRDefault="001F7A73">
            <w:pPr>
              <w:widowControl w:val="0"/>
              <w:jc w:val="both"/>
            </w:pPr>
            <w:r>
              <w:t>• повышенные риски;</w:t>
            </w:r>
          </w:p>
          <w:p w:rsidR="001F7A73" w:rsidRDefault="001F7A73" w:rsidP="004C4576">
            <w:pPr>
              <w:widowControl w:val="0"/>
            </w:pPr>
            <w:r>
              <w:t>• затраты на</w:t>
            </w:r>
            <w:r w:rsidR="004C4576">
              <w:t xml:space="preserve"> </w:t>
            </w:r>
            <w:r>
              <w:t xml:space="preserve">продвижение. Требуется: Распределите приведенные выше факторы в две группы. 1 группа – препятствия развитию </w:t>
            </w:r>
            <w:proofErr w:type="spellStart"/>
            <w:r>
              <w:t>необанков</w:t>
            </w:r>
            <w:proofErr w:type="spellEnd"/>
            <w:r>
              <w:t xml:space="preserve"> со стороны банков. 2 группа – препятствия развитию </w:t>
            </w:r>
            <w:proofErr w:type="spellStart"/>
            <w:r>
              <w:t>необанков</w:t>
            </w:r>
            <w:proofErr w:type="spellEnd"/>
            <w:r>
              <w:t xml:space="preserve"> со стороны клиента. Обоснуйте свою точку зрения, поясните примерами.</w:t>
            </w:r>
          </w:p>
          <w:p w:rsidR="001F7A73" w:rsidRDefault="001F7A73">
            <w:pPr>
              <w:widowControl w:val="0"/>
              <w:jc w:val="both"/>
            </w:pPr>
            <w:r>
              <w:t xml:space="preserve">Задание 2. По </w:t>
            </w:r>
            <w:r>
              <w:lastRenderedPageBreak/>
              <w:t>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Результаты представьте на слайдах.</w:t>
            </w:r>
          </w:p>
          <w:p w:rsidR="001F7A73" w:rsidRDefault="001F7A73">
            <w:pPr>
              <w:widowControl w:val="0"/>
              <w:jc w:val="both"/>
            </w:pPr>
          </w:p>
          <w:p w:rsidR="001F7A73" w:rsidRDefault="001F7A73">
            <w:pPr>
              <w:widowControl w:val="0"/>
              <w:jc w:val="both"/>
            </w:pPr>
            <w:bookmarkStart w:id="44" w:name="_Hlk114843967"/>
            <w:r>
              <w:t xml:space="preserve">Задание 3. </w:t>
            </w:r>
            <w:bookmarkEnd w:id="44"/>
            <w:r>
              <w:t xml:space="preserve">Активное развитие </w:t>
            </w:r>
            <w:proofErr w:type="spellStart"/>
            <w:r>
              <w:t>FinTech</w:t>
            </w:r>
            <w:proofErr w:type="spellEnd"/>
            <w:r>
              <w:t xml:space="preserve"> способствовало формированию ряда трендов на банковском рынке, указанных ниже.</w:t>
            </w:r>
          </w:p>
          <w:p w:rsidR="001F7A73" w:rsidRDefault="001F7A73">
            <w:pPr>
              <w:widowControl w:val="0"/>
              <w:jc w:val="both"/>
            </w:pPr>
            <w:r>
              <w:t>Требуется написать эссе, в котором обосновать собственную точку зрения относительно перспектив их развития в ближайшие годы.</w:t>
            </w:r>
          </w:p>
          <w:p w:rsidR="001F7A73" w:rsidRDefault="001F7A73">
            <w:pPr>
              <w:widowControl w:val="0"/>
              <w:jc w:val="both"/>
            </w:pPr>
            <w:r>
              <w:t>Оцените перспективы их развития в ближайшие годы.</w:t>
            </w:r>
          </w:p>
          <w:p w:rsidR="001F7A73" w:rsidRDefault="001F7A73">
            <w:pPr>
              <w:widowControl w:val="0"/>
              <w:jc w:val="both"/>
            </w:pPr>
            <w:r>
              <w:t>•</w:t>
            </w:r>
            <w: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1F7A73" w:rsidRDefault="001F7A73">
            <w:pPr>
              <w:widowControl w:val="0"/>
              <w:jc w:val="both"/>
            </w:pPr>
            <w:r>
              <w:t>•</w:t>
            </w:r>
            <w:r>
              <w:tab/>
              <w:t xml:space="preserve">Ежедневный банкинг (возможность осуществления планирования и бюджетирования (в том числе для юридических </w:t>
            </w:r>
            <w:r>
              <w:lastRenderedPageBreak/>
              <w:t>лиц в рамках взаимодействия с налоговыми органами); предоставление возможности интеграции банковских продуктов и сервисов в повседневную жизнь клиента)</w:t>
            </w:r>
          </w:p>
          <w:p w:rsidR="001F7A73" w:rsidRDefault="001F7A73">
            <w:pPr>
              <w:widowControl w:val="0"/>
              <w:jc w:val="both"/>
            </w:pPr>
            <w:r>
              <w:t>•</w:t>
            </w:r>
            <w:r>
              <w:tab/>
              <w:t>Персонификация (внедрение персонифицированных элементов в цифровых каналах и дистанционных каналах (интернет/мобильный банк, банкоматы); составление психографического профиля для подбора оптимальных для клиента продуктов и стиля коммуникации)</w:t>
            </w:r>
            <w:bookmarkStart w:id="45" w:name="_Hlk114843980"/>
            <w:r>
              <w:rPr>
                <w:rFonts w:ascii="Symbol" w:eastAsia="Symbol" w:hAnsi="Symbol" w:cs="Symbol"/>
              </w:rPr>
              <w:t></w:t>
            </w:r>
            <w:r>
              <w:t>P2P сервисы (P2P кредитование/обмен валюты через специализированные платформы; P2P денежные переводы через социальные сети или по номеру телефона/e-</w:t>
            </w:r>
            <w:proofErr w:type="spellStart"/>
            <w:r>
              <w:t>mail</w:t>
            </w:r>
            <w:proofErr w:type="spellEnd"/>
            <w:r>
              <w:t>)</w:t>
            </w:r>
          </w:p>
          <w:p w:rsidR="001F7A73" w:rsidRDefault="001F7A73">
            <w:pPr>
              <w:widowControl w:val="0"/>
              <w:jc w:val="both"/>
            </w:pPr>
            <w:r>
              <w:rPr>
                <w:rFonts w:ascii="Symbol" w:eastAsia="Symbol" w:hAnsi="Symbol" w:cs="Symbol"/>
              </w:rPr>
              <w:t></w:t>
            </w:r>
            <w:proofErr w:type="spellStart"/>
            <w:r>
              <w:t>Robo-advisor</w:t>
            </w:r>
            <w:proofErr w:type="spellEnd"/>
            <w:r>
              <w:t xml:space="preserve"> (переход к консультациям на основе технологий с физической поддержкой; автоматизация процесса инвестирования и управления частным капиталом)</w:t>
            </w:r>
          </w:p>
          <w:p w:rsidR="001F7A73" w:rsidRDefault="001F7A73">
            <w:pPr>
              <w:widowControl w:val="0"/>
              <w:jc w:val="both"/>
            </w:pPr>
            <w:r>
              <w:rPr>
                <w:rFonts w:ascii="Symbol" w:eastAsia="Symbol" w:hAnsi="Symbol" w:cs="Symbol"/>
              </w:rPr>
              <w:t></w:t>
            </w:r>
            <w:proofErr w:type="spellStart"/>
            <w:r>
              <w:t>Big</w:t>
            </w:r>
            <w:proofErr w:type="spellEnd"/>
            <w:r>
              <w:t xml:space="preserve"> </w:t>
            </w:r>
            <w:proofErr w:type="spellStart"/>
            <w:r>
              <w:t>Data</w:t>
            </w:r>
            <w:proofErr w:type="spellEnd"/>
            <w:r>
              <w:t xml:space="preserve"> (использование данных из внутренних (банковские операции клиента) и внешних источников с целью определения риск-профиля клиента и его психографического профиля, в том числе для формирования таргетированных маркетинговых </w:t>
            </w:r>
            <w:r>
              <w:lastRenderedPageBreak/>
              <w:t>предложений (</w:t>
            </w:r>
            <w:proofErr w:type="spellStart"/>
            <w:r>
              <w:t>Next</w:t>
            </w:r>
            <w:proofErr w:type="spellEnd"/>
            <w:r>
              <w:t xml:space="preserve"> </w:t>
            </w:r>
            <w:proofErr w:type="spellStart"/>
            <w:r>
              <w:t>best</w:t>
            </w:r>
            <w:proofErr w:type="spellEnd"/>
            <w:r>
              <w:t xml:space="preserve"> </w:t>
            </w:r>
            <w:proofErr w:type="spellStart"/>
            <w:r>
              <w:t>offer</w:t>
            </w:r>
            <w:proofErr w:type="spellEnd"/>
            <w:r>
              <w:t>))</w:t>
            </w:r>
          </w:p>
          <w:p w:rsidR="001F7A73" w:rsidRDefault="001F7A73">
            <w:pPr>
              <w:widowControl w:val="0"/>
              <w:jc w:val="both"/>
            </w:pPr>
            <w:r>
              <w:rPr>
                <w:rFonts w:ascii="Symbol" w:eastAsia="Symbol" w:hAnsi="Symbol" w:cs="Symbol"/>
              </w:rPr>
              <w:t></w:t>
            </w:r>
            <w:proofErr w:type="spellStart"/>
            <w:r>
              <w:t>Blockchain</w:t>
            </w:r>
            <w:proofErr w:type="spellEnd"/>
            <w:r>
              <w:t xml:space="preserve">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w:t>
            </w:r>
            <w:proofErr w:type="spellStart"/>
            <w:r>
              <w:t>Smart</w:t>
            </w:r>
            <w:proofErr w:type="spellEnd"/>
            <w:r>
              <w:t>-контрактов)</w:t>
            </w:r>
          </w:p>
          <w:p w:rsidR="001F7A73" w:rsidRDefault="001F7A73">
            <w:pPr>
              <w:widowControl w:val="0"/>
              <w:jc w:val="both"/>
              <w:rPr>
                <w:rFonts w:eastAsia="Calibri"/>
              </w:rPr>
            </w:pPr>
            <w:r>
              <w:rPr>
                <w:rFonts w:ascii="Symbol" w:eastAsia="Symbol" w:hAnsi="Symbol" w:cs="Symbol"/>
              </w:rPr>
              <w:t></w:t>
            </w:r>
            <w:r>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bookmarkEnd w:id="45"/>
          </w:p>
        </w:tc>
      </w:tr>
    </w:tbl>
    <w:p w:rsidR="001F7A73" w:rsidRDefault="001F7A73" w:rsidP="001F7A73">
      <w:pPr>
        <w:rPr>
          <w:sz w:val="28"/>
          <w:szCs w:val="28"/>
        </w:rPr>
      </w:pPr>
    </w:p>
    <w:p w:rsidR="001F7A73" w:rsidRDefault="001F7A73" w:rsidP="001F7A73">
      <w:pPr>
        <w:spacing w:before="240" w:after="120" w:line="360" w:lineRule="exact"/>
        <w:jc w:val="center"/>
        <w:rPr>
          <w:b/>
          <w:sz w:val="28"/>
          <w:szCs w:val="28"/>
        </w:rPr>
      </w:pPr>
      <w:r>
        <w:rPr>
          <w:b/>
          <w:sz w:val="28"/>
          <w:szCs w:val="28"/>
        </w:rPr>
        <w:t>Теоретические вопросы для подготовки к зачету</w:t>
      </w:r>
    </w:p>
    <w:p w:rsidR="001F7A73" w:rsidRDefault="001F7A73" w:rsidP="001F7A73">
      <w:pPr>
        <w:jc w:val="both"/>
        <w:rPr>
          <w:sz w:val="28"/>
          <w:szCs w:val="28"/>
        </w:rPr>
      </w:pPr>
    </w:p>
    <w:p w:rsidR="001F7A73" w:rsidRDefault="001F7A73" w:rsidP="001F7A73">
      <w:pPr>
        <w:numPr>
          <w:ilvl w:val="0"/>
          <w:numId w:val="8"/>
        </w:numPr>
        <w:spacing w:line="360" w:lineRule="auto"/>
        <w:ind w:left="0" w:firstLine="0"/>
        <w:contextualSpacing/>
        <w:jc w:val="both"/>
        <w:rPr>
          <w:sz w:val="28"/>
          <w:szCs w:val="28"/>
        </w:rPr>
      </w:pPr>
      <w:r>
        <w:rPr>
          <w:sz w:val="28"/>
          <w:szCs w:val="28"/>
        </w:rPr>
        <w:t xml:space="preserve">Архитектура сети SWIFT </w:t>
      </w:r>
    </w:p>
    <w:p w:rsidR="001F7A73" w:rsidRDefault="001F7A73" w:rsidP="001F7A73">
      <w:pPr>
        <w:numPr>
          <w:ilvl w:val="0"/>
          <w:numId w:val="8"/>
        </w:numPr>
        <w:spacing w:line="360" w:lineRule="auto"/>
        <w:ind w:left="0" w:firstLine="0"/>
        <w:contextualSpacing/>
        <w:jc w:val="both"/>
        <w:rPr>
          <w:sz w:val="28"/>
          <w:szCs w:val="28"/>
        </w:rPr>
      </w:pPr>
      <w:r>
        <w:rPr>
          <w:sz w:val="28"/>
          <w:szCs w:val="28"/>
        </w:rPr>
        <w:t>Банковские услуги для маломобильных групп граждан</w:t>
      </w:r>
    </w:p>
    <w:p w:rsidR="001F7A73" w:rsidRDefault="001F7A73" w:rsidP="001F7A73">
      <w:pPr>
        <w:numPr>
          <w:ilvl w:val="0"/>
          <w:numId w:val="8"/>
        </w:numPr>
        <w:spacing w:line="360" w:lineRule="auto"/>
        <w:ind w:left="0" w:firstLine="0"/>
        <w:contextualSpacing/>
        <w:jc w:val="both"/>
        <w:rPr>
          <w:sz w:val="28"/>
          <w:szCs w:val="28"/>
        </w:rPr>
      </w:pPr>
      <w:proofErr w:type="spellStart"/>
      <w:r>
        <w:rPr>
          <w:sz w:val="28"/>
          <w:szCs w:val="28"/>
        </w:rPr>
        <w:t>Банкоматное</w:t>
      </w:r>
      <w:proofErr w:type="spellEnd"/>
      <w:r>
        <w:rPr>
          <w:sz w:val="28"/>
          <w:szCs w:val="28"/>
        </w:rPr>
        <w:t xml:space="preserve"> мошенничество и способы защиты от него.</w:t>
      </w:r>
    </w:p>
    <w:p w:rsidR="001F7A73" w:rsidRDefault="001F7A73" w:rsidP="001F7A73">
      <w:pPr>
        <w:numPr>
          <w:ilvl w:val="0"/>
          <w:numId w:val="8"/>
        </w:numPr>
        <w:spacing w:line="360" w:lineRule="auto"/>
        <w:ind w:left="0" w:firstLine="0"/>
        <w:contextualSpacing/>
        <w:jc w:val="both"/>
        <w:rPr>
          <w:sz w:val="28"/>
          <w:szCs w:val="28"/>
        </w:rPr>
      </w:pPr>
      <w:r>
        <w:rPr>
          <w:sz w:val="28"/>
          <w:szCs w:val="28"/>
        </w:rPr>
        <w:t>Биометрическая система удаленной идентификации клиентов, проблемы её внедрения в России</w:t>
      </w:r>
    </w:p>
    <w:p w:rsidR="001F7A73" w:rsidRDefault="001F7A73" w:rsidP="001F7A73">
      <w:pPr>
        <w:numPr>
          <w:ilvl w:val="0"/>
          <w:numId w:val="8"/>
        </w:numPr>
        <w:spacing w:line="360" w:lineRule="auto"/>
        <w:ind w:left="0" w:firstLine="0"/>
        <w:contextualSpacing/>
        <w:jc w:val="both"/>
        <w:rPr>
          <w:sz w:val="28"/>
          <w:szCs w:val="28"/>
        </w:rPr>
      </w:pPr>
      <w:r>
        <w:rPr>
          <w:sz w:val="28"/>
          <w:szCs w:val="28"/>
        </w:rPr>
        <w:t xml:space="preserve"> Влияние дистанционного банковского обслуживания на обеспечение финансовой доступности для населения и бизнеса.</w:t>
      </w:r>
    </w:p>
    <w:p w:rsidR="001F7A73" w:rsidRDefault="001F7A73" w:rsidP="001F7A73">
      <w:pPr>
        <w:numPr>
          <w:ilvl w:val="0"/>
          <w:numId w:val="8"/>
        </w:numPr>
        <w:spacing w:line="360" w:lineRule="auto"/>
        <w:ind w:left="0" w:firstLine="0"/>
        <w:contextualSpacing/>
        <w:jc w:val="both"/>
        <w:rPr>
          <w:sz w:val="28"/>
          <w:szCs w:val="28"/>
        </w:rPr>
      </w:pPr>
      <w:r>
        <w:rPr>
          <w:sz w:val="28"/>
          <w:szCs w:val="28"/>
        </w:rPr>
        <w:t>Влияние цифровой экономики на банки: риски и возможности.</w:t>
      </w:r>
    </w:p>
    <w:p w:rsidR="001F7A73" w:rsidRDefault="001F7A73" w:rsidP="001F7A73">
      <w:pPr>
        <w:numPr>
          <w:ilvl w:val="0"/>
          <w:numId w:val="8"/>
        </w:numPr>
        <w:spacing w:line="360" w:lineRule="auto"/>
        <w:ind w:left="0" w:firstLine="0"/>
        <w:contextualSpacing/>
        <w:rPr>
          <w:sz w:val="28"/>
          <w:szCs w:val="28"/>
        </w:rPr>
      </w:pPr>
      <w:r>
        <w:rPr>
          <w:sz w:val="28"/>
          <w:szCs w:val="28"/>
        </w:rPr>
        <w:t>Возможности и риски кредитных карт с позиций банка</w:t>
      </w:r>
    </w:p>
    <w:p w:rsidR="001F7A73" w:rsidRDefault="001F7A73" w:rsidP="001F7A73">
      <w:pPr>
        <w:numPr>
          <w:ilvl w:val="0"/>
          <w:numId w:val="8"/>
        </w:numPr>
        <w:spacing w:line="360" w:lineRule="auto"/>
        <w:ind w:left="0" w:firstLine="0"/>
        <w:contextualSpacing/>
        <w:rPr>
          <w:sz w:val="28"/>
          <w:szCs w:val="28"/>
        </w:rPr>
      </w:pPr>
      <w:r>
        <w:rPr>
          <w:sz w:val="28"/>
          <w:szCs w:val="28"/>
        </w:rPr>
        <w:t xml:space="preserve">Возможности и риски кредитных карт с позиций клиента </w:t>
      </w:r>
    </w:p>
    <w:p w:rsidR="001F7A73" w:rsidRDefault="001F7A73" w:rsidP="001F7A73">
      <w:pPr>
        <w:numPr>
          <w:ilvl w:val="0"/>
          <w:numId w:val="8"/>
        </w:numPr>
        <w:spacing w:line="360" w:lineRule="auto"/>
        <w:ind w:left="0" w:firstLine="0"/>
        <w:contextualSpacing/>
        <w:jc w:val="both"/>
        <w:rPr>
          <w:sz w:val="28"/>
          <w:szCs w:val="28"/>
        </w:rPr>
      </w:pPr>
      <w:r>
        <w:rPr>
          <w:sz w:val="28"/>
          <w:szCs w:val="28"/>
        </w:rPr>
        <w:t>Возможные мошенничества при использовании банковских карт.</w:t>
      </w:r>
    </w:p>
    <w:p w:rsidR="001F7A73" w:rsidRDefault="001F7A73" w:rsidP="001F7A73">
      <w:pPr>
        <w:numPr>
          <w:ilvl w:val="0"/>
          <w:numId w:val="8"/>
        </w:numPr>
        <w:spacing w:line="360" w:lineRule="auto"/>
        <w:ind w:left="0" w:firstLine="0"/>
        <w:contextualSpacing/>
        <w:rPr>
          <w:sz w:val="28"/>
          <w:szCs w:val="28"/>
        </w:rPr>
      </w:pPr>
      <w:r>
        <w:rPr>
          <w:sz w:val="28"/>
          <w:szCs w:val="28"/>
        </w:rPr>
        <w:t>Доверие к цифровым технологиям и современный банкинг</w:t>
      </w:r>
    </w:p>
    <w:p w:rsidR="001F7A73" w:rsidRDefault="001F7A73" w:rsidP="001F7A73">
      <w:pPr>
        <w:numPr>
          <w:ilvl w:val="0"/>
          <w:numId w:val="8"/>
        </w:numPr>
        <w:spacing w:line="360" w:lineRule="auto"/>
        <w:ind w:left="0" w:firstLine="0"/>
        <w:contextualSpacing/>
        <w:jc w:val="both"/>
        <w:rPr>
          <w:sz w:val="28"/>
          <w:szCs w:val="28"/>
        </w:rPr>
      </w:pPr>
      <w:r>
        <w:rPr>
          <w:sz w:val="28"/>
          <w:szCs w:val="28"/>
        </w:rPr>
        <w:t>Инновационные продукты цифрового банкинга.</w:t>
      </w:r>
    </w:p>
    <w:p w:rsidR="001F7A73" w:rsidRDefault="001F7A73" w:rsidP="001F7A73">
      <w:pPr>
        <w:numPr>
          <w:ilvl w:val="0"/>
          <w:numId w:val="8"/>
        </w:numPr>
        <w:spacing w:line="360" w:lineRule="auto"/>
        <w:ind w:left="0" w:firstLine="0"/>
        <w:contextualSpacing/>
        <w:jc w:val="both"/>
        <w:rPr>
          <w:sz w:val="28"/>
          <w:szCs w:val="28"/>
        </w:rPr>
      </w:pPr>
      <w:r>
        <w:rPr>
          <w:sz w:val="28"/>
          <w:szCs w:val="28"/>
        </w:rPr>
        <w:lastRenderedPageBreak/>
        <w:t>Информационные потоки в системах расчетов с использованием магнитных карт.</w:t>
      </w:r>
    </w:p>
    <w:p w:rsidR="001F7A73" w:rsidRDefault="001F7A73" w:rsidP="001F7A73">
      <w:pPr>
        <w:numPr>
          <w:ilvl w:val="0"/>
          <w:numId w:val="8"/>
        </w:numPr>
        <w:spacing w:line="360" w:lineRule="auto"/>
        <w:ind w:left="0" w:firstLine="0"/>
        <w:contextualSpacing/>
        <w:jc w:val="both"/>
        <w:rPr>
          <w:sz w:val="28"/>
          <w:szCs w:val="28"/>
        </w:rPr>
      </w:pPr>
      <w:r>
        <w:rPr>
          <w:sz w:val="28"/>
          <w:szCs w:val="28"/>
        </w:rPr>
        <w:t>Информационные потоки в системах расчетов с использованием смарт- карт.</w:t>
      </w:r>
    </w:p>
    <w:p w:rsidR="001F7A73" w:rsidRDefault="001F7A73" w:rsidP="001F7A73">
      <w:pPr>
        <w:numPr>
          <w:ilvl w:val="0"/>
          <w:numId w:val="8"/>
        </w:numPr>
        <w:spacing w:line="360" w:lineRule="auto"/>
        <w:ind w:left="0" w:firstLine="0"/>
        <w:contextualSpacing/>
        <w:jc w:val="both"/>
        <w:rPr>
          <w:sz w:val="28"/>
          <w:szCs w:val="28"/>
        </w:rPr>
      </w:pPr>
      <w:r>
        <w:rPr>
          <w:sz w:val="28"/>
          <w:szCs w:val="28"/>
        </w:rPr>
        <w:t>Классификация пластиковых карт.</w:t>
      </w:r>
    </w:p>
    <w:p w:rsidR="001F7A73" w:rsidRDefault="001F7A73" w:rsidP="001F7A73">
      <w:pPr>
        <w:numPr>
          <w:ilvl w:val="0"/>
          <w:numId w:val="8"/>
        </w:numPr>
        <w:spacing w:line="360" w:lineRule="auto"/>
        <w:ind w:left="0" w:firstLine="0"/>
        <w:contextualSpacing/>
        <w:jc w:val="both"/>
        <w:rPr>
          <w:sz w:val="28"/>
          <w:szCs w:val="28"/>
        </w:rPr>
      </w:pPr>
      <w:r>
        <w:rPr>
          <w:sz w:val="28"/>
          <w:szCs w:val="28"/>
        </w:rPr>
        <w:t>Классификация технологий удаленного банкинга. Задачи и функции банкинга.</w:t>
      </w:r>
    </w:p>
    <w:p w:rsidR="001F7A73" w:rsidRDefault="001F7A73" w:rsidP="001F7A73">
      <w:pPr>
        <w:numPr>
          <w:ilvl w:val="0"/>
          <w:numId w:val="8"/>
        </w:numPr>
        <w:spacing w:line="360" w:lineRule="auto"/>
        <w:ind w:left="0" w:firstLine="0"/>
        <w:contextualSpacing/>
        <w:rPr>
          <w:sz w:val="28"/>
          <w:szCs w:val="28"/>
        </w:rPr>
      </w:pPr>
      <w:r>
        <w:rPr>
          <w:sz w:val="28"/>
          <w:szCs w:val="28"/>
        </w:rPr>
        <w:t>Классификация угроз безопасности.</w:t>
      </w:r>
    </w:p>
    <w:p w:rsidR="001F7A73" w:rsidRDefault="001F7A73" w:rsidP="001F7A73">
      <w:pPr>
        <w:numPr>
          <w:ilvl w:val="0"/>
          <w:numId w:val="8"/>
        </w:numPr>
        <w:spacing w:line="360" w:lineRule="auto"/>
        <w:ind w:left="0" w:firstLine="0"/>
        <w:contextualSpacing/>
        <w:rPr>
          <w:sz w:val="28"/>
          <w:szCs w:val="28"/>
        </w:rPr>
      </w:pPr>
      <w:r>
        <w:rPr>
          <w:sz w:val="28"/>
          <w:szCs w:val="28"/>
        </w:rPr>
        <w:t>Наиболее популярные угрозы безопасности.</w:t>
      </w:r>
    </w:p>
    <w:p w:rsidR="001F7A73" w:rsidRDefault="001F7A73" w:rsidP="001F7A73">
      <w:pPr>
        <w:numPr>
          <w:ilvl w:val="0"/>
          <w:numId w:val="8"/>
        </w:numPr>
        <w:spacing w:line="360" w:lineRule="auto"/>
        <w:ind w:left="0" w:firstLine="0"/>
        <w:contextualSpacing/>
        <w:jc w:val="both"/>
        <w:rPr>
          <w:sz w:val="28"/>
          <w:szCs w:val="28"/>
        </w:rPr>
      </w:pPr>
      <w:r>
        <w:rPr>
          <w:sz w:val="28"/>
          <w:szCs w:val="28"/>
        </w:rPr>
        <w:t>Национальная система платежных карт МИР, современная ситуация</w:t>
      </w:r>
    </w:p>
    <w:p w:rsidR="001F7A73" w:rsidRDefault="001F7A73" w:rsidP="001F7A73">
      <w:pPr>
        <w:numPr>
          <w:ilvl w:val="0"/>
          <w:numId w:val="8"/>
        </w:numPr>
        <w:spacing w:line="360" w:lineRule="auto"/>
        <w:ind w:left="0" w:firstLine="0"/>
        <w:contextualSpacing/>
        <w:jc w:val="both"/>
        <w:rPr>
          <w:sz w:val="28"/>
          <w:szCs w:val="28"/>
        </w:rPr>
      </w:pPr>
      <w:r>
        <w:rPr>
          <w:sz w:val="28"/>
          <w:szCs w:val="28"/>
        </w:rPr>
        <w:t>Новые требования к системам дистанционного обслуживания. Требования к элементам интерфейсов.</w:t>
      </w:r>
    </w:p>
    <w:p w:rsidR="001F7A73" w:rsidRDefault="001F7A73" w:rsidP="001F7A73">
      <w:pPr>
        <w:numPr>
          <w:ilvl w:val="0"/>
          <w:numId w:val="8"/>
        </w:numPr>
        <w:spacing w:line="360" w:lineRule="auto"/>
        <w:ind w:left="0" w:firstLine="0"/>
        <w:contextualSpacing/>
        <w:jc w:val="both"/>
        <w:rPr>
          <w:sz w:val="28"/>
          <w:szCs w:val="28"/>
        </w:rPr>
      </w:pPr>
      <w:r>
        <w:rPr>
          <w:sz w:val="28"/>
          <w:szCs w:val="28"/>
        </w:rPr>
        <w:t xml:space="preserve"> Общие правила работы с кредитной карточкой.</w:t>
      </w:r>
    </w:p>
    <w:p w:rsidR="001F7A73" w:rsidRDefault="001F7A73" w:rsidP="001F7A73">
      <w:pPr>
        <w:numPr>
          <w:ilvl w:val="0"/>
          <w:numId w:val="8"/>
        </w:numPr>
        <w:spacing w:line="360" w:lineRule="auto"/>
        <w:ind w:left="0" w:firstLine="0"/>
        <w:contextualSpacing/>
        <w:jc w:val="both"/>
        <w:rPr>
          <w:sz w:val="28"/>
          <w:szCs w:val="28"/>
        </w:rPr>
      </w:pPr>
      <w:r>
        <w:rPr>
          <w:sz w:val="28"/>
          <w:szCs w:val="28"/>
        </w:rPr>
        <w:t xml:space="preserve">Организация дистанционного банковского обслуживания с помощью банкоматов. </w:t>
      </w:r>
    </w:p>
    <w:p w:rsidR="001F7A73" w:rsidRDefault="001F7A73" w:rsidP="001F7A73">
      <w:pPr>
        <w:numPr>
          <w:ilvl w:val="0"/>
          <w:numId w:val="8"/>
        </w:numPr>
        <w:spacing w:line="360" w:lineRule="auto"/>
        <w:ind w:left="0" w:firstLine="0"/>
        <w:contextualSpacing/>
        <w:jc w:val="both"/>
        <w:rPr>
          <w:sz w:val="28"/>
          <w:szCs w:val="28"/>
        </w:rPr>
      </w:pPr>
      <w:r>
        <w:rPr>
          <w:sz w:val="28"/>
          <w:szCs w:val="28"/>
        </w:rPr>
        <w:t>Особенности российского рынка технологий банковских карт.</w:t>
      </w:r>
    </w:p>
    <w:p w:rsidR="001F7A73" w:rsidRDefault="001F7A73" w:rsidP="001F7A73">
      <w:pPr>
        <w:numPr>
          <w:ilvl w:val="0"/>
          <w:numId w:val="8"/>
        </w:numPr>
        <w:spacing w:line="360" w:lineRule="auto"/>
        <w:ind w:left="0" w:firstLine="0"/>
        <w:contextualSpacing/>
        <w:rPr>
          <w:sz w:val="28"/>
          <w:szCs w:val="28"/>
        </w:rPr>
      </w:pPr>
      <w:r>
        <w:rPr>
          <w:sz w:val="28"/>
          <w:szCs w:val="28"/>
        </w:rPr>
        <w:t>Перспективы и меняющаяся роль офф-</w:t>
      </w:r>
      <w:proofErr w:type="spellStart"/>
      <w:r>
        <w:rPr>
          <w:sz w:val="28"/>
          <w:szCs w:val="28"/>
        </w:rPr>
        <w:t>лайн</w:t>
      </w:r>
      <w:proofErr w:type="spellEnd"/>
      <w:r>
        <w:rPr>
          <w:sz w:val="28"/>
          <w:szCs w:val="28"/>
        </w:rPr>
        <w:t xml:space="preserve"> отделений.</w:t>
      </w:r>
    </w:p>
    <w:p w:rsidR="001F7A73" w:rsidRDefault="001F7A73" w:rsidP="001F7A73">
      <w:pPr>
        <w:numPr>
          <w:ilvl w:val="0"/>
          <w:numId w:val="8"/>
        </w:numPr>
        <w:spacing w:line="360" w:lineRule="auto"/>
        <w:ind w:left="0" w:firstLine="0"/>
        <w:contextualSpacing/>
        <w:jc w:val="both"/>
        <w:rPr>
          <w:sz w:val="28"/>
          <w:szCs w:val="28"/>
        </w:rPr>
      </w:pPr>
      <w:r>
        <w:rPr>
          <w:sz w:val="28"/>
          <w:szCs w:val="28"/>
        </w:rPr>
        <w:t xml:space="preserve">Преимущества и недостатки различных технологий дистанционного обслуживания с позиции банка и клиента.  </w:t>
      </w:r>
    </w:p>
    <w:p w:rsidR="001F7A73" w:rsidRDefault="001F7A73" w:rsidP="001F7A73">
      <w:pPr>
        <w:numPr>
          <w:ilvl w:val="0"/>
          <w:numId w:val="8"/>
        </w:numPr>
        <w:spacing w:line="360" w:lineRule="auto"/>
        <w:ind w:left="0" w:firstLine="0"/>
        <w:contextualSpacing/>
        <w:rPr>
          <w:sz w:val="28"/>
          <w:szCs w:val="28"/>
        </w:rPr>
      </w:pPr>
      <w:r>
        <w:rPr>
          <w:sz w:val="28"/>
          <w:szCs w:val="28"/>
        </w:rPr>
        <w:t xml:space="preserve">Преимущества и недостатки системы SWIFT  </w:t>
      </w:r>
    </w:p>
    <w:p w:rsidR="001F7A73" w:rsidRDefault="001F7A73" w:rsidP="001F7A73">
      <w:pPr>
        <w:numPr>
          <w:ilvl w:val="0"/>
          <w:numId w:val="8"/>
        </w:numPr>
        <w:spacing w:line="360" w:lineRule="auto"/>
        <w:ind w:left="0" w:firstLine="0"/>
        <w:contextualSpacing/>
        <w:rPr>
          <w:sz w:val="28"/>
          <w:szCs w:val="28"/>
        </w:rPr>
      </w:pPr>
      <w:r>
        <w:rPr>
          <w:sz w:val="28"/>
          <w:szCs w:val="28"/>
        </w:rPr>
        <w:t>Применение BI-систем в банковской деятельности в условиях цифровизации</w:t>
      </w:r>
    </w:p>
    <w:p w:rsidR="001F7A73" w:rsidRDefault="001F7A73" w:rsidP="001F7A73">
      <w:pPr>
        <w:numPr>
          <w:ilvl w:val="0"/>
          <w:numId w:val="8"/>
        </w:numPr>
        <w:spacing w:line="360" w:lineRule="auto"/>
        <w:ind w:left="0" w:firstLine="0"/>
        <w:contextualSpacing/>
        <w:jc w:val="both"/>
        <w:rPr>
          <w:sz w:val="28"/>
          <w:szCs w:val="28"/>
        </w:rPr>
      </w:pPr>
      <w:r>
        <w:rPr>
          <w:sz w:val="28"/>
          <w:szCs w:val="28"/>
        </w:rPr>
        <w:t>Проблема обеспечения кибербезопасности цифрового банкинга.</w:t>
      </w:r>
    </w:p>
    <w:p w:rsidR="001F7A73" w:rsidRDefault="001F7A73" w:rsidP="001F7A73">
      <w:pPr>
        <w:numPr>
          <w:ilvl w:val="0"/>
          <w:numId w:val="8"/>
        </w:numPr>
        <w:spacing w:line="360" w:lineRule="auto"/>
        <w:ind w:left="0" w:firstLine="0"/>
        <w:contextualSpacing/>
        <w:jc w:val="both"/>
        <w:rPr>
          <w:sz w:val="28"/>
          <w:szCs w:val="28"/>
        </w:rPr>
      </w:pPr>
      <w:r>
        <w:rPr>
          <w:sz w:val="28"/>
          <w:szCs w:val="28"/>
        </w:rPr>
        <w:t xml:space="preserve">Проблемы внедрения банковских технологий дистанционного обслуживания клиентов. </w:t>
      </w:r>
    </w:p>
    <w:p w:rsidR="001F7A73" w:rsidRDefault="001F7A73" w:rsidP="001F7A73">
      <w:pPr>
        <w:numPr>
          <w:ilvl w:val="0"/>
          <w:numId w:val="8"/>
        </w:numPr>
        <w:spacing w:line="360" w:lineRule="auto"/>
        <w:ind w:left="0" w:firstLine="0"/>
        <w:contextualSpacing/>
        <w:rPr>
          <w:sz w:val="28"/>
          <w:szCs w:val="28"/>
        </w:rPr>
      </w:pPr>
      <w:r>
        <w:rPr>
          <w:sz w:val="28"/>
          <w:szCs w:val="28"/>
        </w:rPr>
        <w:t>Проблемы развития цифрового банкинга.</w:t>
      </w:r>
    </w:p>
    <w:p w:rsidR="001F7A73" w:rsidRDefault="001F7A73" w:rsidP="001F7A73">
      <w:pPr>
        <w:numPr>
          <w:ilvl w:val="0"/>
          <w:numId w:val="8"/>
        </w:numPr>
        <w:spacing w:line="360" w:lineRule="auto"/>
        <w:ind w:left="0" w:firstLine="0"/>
        <w:contextualSpacing/>
        <w:jc w:val="both"/>
        <w:rPr>
          <w:sz w:val="28"/>
          <w:szCs w:val="28"/>
        </w:rPr>
      </w:pPr>
      <w:r>
        <w:rPr>
          <w:sz w:val="28"/>
          <w:szCs w:val="28"/>
        </w:rPr>
        <w:t>Развитие интернет-банкинга в России и за рубежом</w:t>
      </w:r>
    </w:p>
    <w:p w:rsidR="001F7A73" w:rsidRDefault="001F7A73" w:rsidP="001F7A73">
      <w:pPr>
        <w:numPr>
          <w:ilvl w:val="0"/>
          <w:numId w:val="8"/>
        </w:numPr>
        <w:spacing w:line="360" w:lineRule="auto"/>
        <w:ind w:left="0" w:firstLine="0"/>
        <w:contextualSpacing/>
        <w:jc w:val="both"/>
        <w:rPr>
          <w:sz w:val="28"/>
          <w:szCs w:val="28"/>
        </w:rPr>
      </w:pPr>
      <w:r>
        <w:rPr>
          <w:sz w:val="28"/>
          <w:szCs w:val="28"/>
        </w:rPr>
        <w:t xml:space="preserve">Развитие мобильного банкинга в России и за рубежом </w:t>
      </w:r>
    </w:p>
    <w:p w:rsidR="001F7A73" w:rsidRDefault="001F7A73" w:rsidP="001F7A73">
      <w:pPr>
        <w:numPr>
          <w:ilvl w:val="0"/>
          <w:numId w:val="8"/>
        </w:numPr>
        <w:spacing w:line="360" w:lineRule="auto"/>
        <w:ind w:left="0" w:firstLine="0"/>
        <w:contextualSpacing/>
        <w:jc w:val="both"/>
        <w:rPr>
          <w:sz w:val="28"/>
          <w:szCs w:val="28"/>
        </w:rPr>
      </w:pPr>
      <w:r>
        <w:rPr>
          <w:sz w:val="28"/>
          <w:szCs w:val="28"/>
        </w:rPr>
        <w:t>Размывание границ классического банкинга: банки как источники создания данных и их монетизация.</w:t>
      </w:r>
    </w:p>
    <w:p w:rsidR="001F7A73" w:rsidRDefault="001F7A73" w:rsidP="001F7A73">
      <w:pPr>
        <w:numPr>
          <w:ilvl w:val="0"/>
          <w:numId w:val="8"/>
        </w:numPr>
        <w:spacing w:line="360" w:lineRule="auto"/>
        <w:ind w:left="0" w:firstLine="0"/>
        <w:contextualSpacing/>
        <w:jc w:val="both"/>
        <w:rPr>
          <w:sz w:val="28"/>
          <w:szCs w:val="28"/>
        </w:rPr>
      </w:pPr>
      <w:r>
        <w:rPr>
          <w:sz w:val="28"/>
          <w:szCs w:val="28"/>
        </w:rPr>
        <w:lastRenderedPageBreak/>
        <w:t>Риски, возникающие при обработке платежей по магнитным картам</w:t>
      </w:r>
    </w:p>
    <w:p w:rsidR="001F7A73" w:rsidRDefault="001F7A73" w:rsidP="001F7A73">
      <w:pPr>
        <w:numPr>
          <w:ilvl w:val="0"/>
          <w:numId w:val="8"/>
        </w:numPr>
        <w:spacing w:line="360" w:lineRule="auto"/>
        <w:ind w:left="0" w:firstLine="0"/>
        <w:contextualSpacing/>
        <w:jc w:val="both"/>
        <w:rPr>
          <w:sz w:val="28"/>
          <w:szCs w:val="28"/>
        </w:rPr>
      </w:pPr>
      <w:r>
        <w:rPr>
          <w:sz w:val="28"/>
          <w:szCs w:val="28"/>
        </w:rPr>
        <w:t>Риски применения ИИ в банковских технологиях.</w:t>
      </w:r>
    </w:p>
    <w:p w:rsidR="001F7A73" w:rsidRDefault="001F7A73" w:rsidP="001F7A73">
      <w:pPr>
        <w:numPr>
          <w:ilvl w:val="0"/>
          <w:numId w:val="8"/>
        </w:numPr>
        <w:spacing w:line="360" w:lineRule="auto"/>
        <w:ind w:left="0" w:firstLine="0"/>
        <w:contextualSpacing/>
        <w:jc w:val="both"/>
        <w:rPr>
          <w:sz w:val="28"/>
          <w:szCs w:val="28"/>
        </w:rPr>
      </w:pPr>
      <w:r>
        <w:rPr>
          <w:sz w:val="28"/>
          <w:szCs w:val="28"/>
        </w:rPr>
        <w:t>Риски, возникающие при обработке платежей по смарт-картам.</w:t>
      </w:r>
    </w:p>
    <w:p w:rsidR="001F7A73" w:rsidRDefault="001F7A73" w:rsidP="001F7A73">
      <w:pPr>
        <w:numPr>
          <w:ilvl w:val="0"/>
          <w:numId w:val="8"/>
        </w:numPr>
        <w:spacing w:line="360" w:lineRule="auto"/>
        <w:ind w:left="0" w:firstLine="0"/>
        <w:contextualSpacing/>
        <w:jc w:val="both"/>
        <w:rPr>
          <w:sz w:val="28"/>
          <w:szCs w:val="28"/>
        </w:rPr>
      </w:pPr>
      <w:r>
        <w:rPr>
          <w:sz w:val="28"/>
          <w:szCs w:val="28"/>
        </w:rPr>
        <w:t>Розничные банковские электронные услуги, их эволюция и трансформация в цифровой экономике.</w:t>
      </w:r>
    </w:p>
    <w:p w:rsidR="001F7A73" w:rsidRDefault="001F7A73" w:rsidP="001F7A73">
      <w:pPr>
        <w:numPr>
          <w:ilvl w:val="0"/>
          <w:numId w:val="8"/>
        </w:numPr>
        <w:spacing w:line="360" w:lineRule="auto"/>
        <w:ind w:left="0" w:firstLine="0"/>
        <w:contextualSpacing/>
        <w:jc w:val="both"/>
        <w:rPr>
          <w:sz w:val="28"/>
          <w:szCs w:val="28"/>
        </w:rPr>
      </w:pPr>
      <w:r>
        <w:rPr>
          <w:sz w:val="28"/>
          <w:szCs w:val="28"/>
        </w:rPr>
        <w:t>Современные способы идентификации клиентуры банка.</w:t>
      </w:r>
    </w:p>
    <w:p w:rsidR="001F7A73" w:rsidRDefault="001F7A73" w:rsidP="001F7A73">
      <w:pPr>
        <w:numPr>
          <w:ilvl w:val="0"/>
          <w:numId w:val="8"/>
        </w:numPr>
        <w:spacing w:line="360" w:lineRule="auto"/>
        <w:ind w:left="0" w:firstLine="0"/>
        <w:contextualSpacing/>
        <w:rPr>
          <w:sz w:val="28"/>
          <w:szCs w:val="28"/>
        </w:rPr>
      </w:pPr>
      <w:r>
        <w:rPr>
          <w:sz w:val="28"/>
          <w:szCs w:val="28"/>
        </w:rPr>
        <w:t xml:space="preserve">Социальные сети и банки, краудфандинг, краудсорсинг и </w:t>
      </w:r>
      <w:proofErr w:type="spellStart"/>
      <w:r>
        <w:rPr>
          <w:sz w:val="28"/>
          <w:szCs w:val="28"/>
        </w:rPr>
        <w:t>краудинвестинг</w:t>
      </w:r>
      <w:proofErr w:type="spellEnd"/>
    </w:p>
    <w:p w:rsidR="001F7A73" w:rsidRDefault="001F7A73" w:rsidP="001F7A73">
      <w:pPr>
        <w:numPr>
          <w:ilvl w:val="0"/>
          <w:numId w:val="8"/>
        </w:numPr>
        <w:spacing w:line="360" w:lineRule="auto"/>
        <w:ind w:left="0" w:firstLine="0"/>
        <w:contextualSpacing/>
        <w:jc w:val="both"/>
        <w:rPr>
          <w:sz w:val="28"/>
          <w:szCs w:val="28"/>
        </w:rPr>
      </w:pPr>
      <w:r>
        <w:rPr>
          <w:sz w:val="28"/>
          <w:szCs w:val="28"/>
        </w:rPr>
        <w:t>Сравнение классического банкинга и цифрового банкинга.</w:t>
      </w:r>
    </w:p>
    <w:p w:rsidR="001F7A73" w:rsidRDefault="001F7A73" w:rsidP="001F7A73">
      <w:pPr>
        <w:numPr>
          <w:ilvl w:val="0"/>
          <w:numId w:val="8"/>
        </w:numPr>
        <w:spacing w:line="360" w:lineRule="auto"/>
        <w:ind w:left="0" w:firstLine="0"/>
        <w:contextualSpacing/>
        <w:jc w:val="both"/>
        <w:rPr>
          <w:sz w:val="28"/>
          <w:szCs w:val="28"/>
        </w:rPr>
      </w:pPr>
      <w:r>
        <w:rPr>
          <w:sz w:val="28"/>
          <w:szCs w:val="28"/>
        </w:rPr>
        <w:t xml:space="preserve">Сравнительная характеристика магнитных и смарт-карт. </w:t>
      </w:r>
    </w:p>
    <w:p w:rsidR="001F7A73" w:rsidRDefault="001F7A73" w:rsidP="001F7A73">
      <w:pPr>
        <w:numPr>
          <w:ilvl w:val="0"/>
          <w:numId w:val="8"/>
        </w:numPr>
        <w:spacing w:line="360" w:lineRule="auto"/>
        <w:ind w:left="0" w:firstLine="0"/>
        <w:contextualSpacing/>
        <w:jc w:val="both"/>
        <w:rPr>
          <w:sz w:val="28"/>
          <w:szCs w:val="28"/>
        </w:rPr>
      </w:pPr>
      <w:r>
        <w:rPr>
          <w:sz w:val="28"/>
          <w:szCs w:val="28"/>
        </w:rPr>
        <w:t>Структура доходов и расходов банка-эмитента и банка-</w:t>
      </w:r>
      <w:proofErr w:type="spellStart"/>
      <w:r>
        <w:rPr>
          <w:sz w:val="28"/>
          <w:szCs w:val="28"/>
        </w:rPr>
        <w:t>эквайрера</w:t>
      </w:r>
      <w:proofErr w:type="spellEnd"/>
      <w:r>
        <w:rPr>
          <w:sz w:val="28"/>
          <w:szCs w:val="28"/>
        </w:rPr>
        <w:t>.</w:t>
      </w:r>
    </w:p>
    <w:p w:rsidR="001F7A73" w:rsidRDefault="001F7A73" w:rsidP="001F7A73">
      <w:pPr>
        <w:numPr>
          <w:ilvl w:val="0"/>
          <w:numId w:val="8"/>
        </w:numPr>
        <w:spacing w:line="360" w:lineRule="auto"/>
        <w:ind w:left="0" w:firstLine="0"/>
        <w:contextualSpacing/>
        <w:jc w:val="both"/>
        <w:rPr>
          <w:sz w:val="28"/>
          <w:szCs w:val="28"/>
        </w:rPr>
      </w:pPr>
      <w:r>
        <w:rPr>
          <w:sz w:val="28"/>
          <w:szCs w:val="28"/>
        </w:rPr>
        <w:t>Сущность цифрового банкинга и его основные характеристики.</w:t>
      </w:r>
    </w:p>
    <w:p w:rsidR="001F7A73" w:rsidRDefault="001F7A73" w:rsidP="001F7A73">
      <w:pPr>
        <w:numPr>
          <w:ilvl w:val="0"/>
          <w:numId w:val="8"/>
        </w:numPr>
        <w:spacing w:line="360" w:lineRule="auto"/>
        <w:ind w:left="0" w:firstLine="0"/>
        <w:contextualSpacing/>
        <w:rPr>
          <w:sz w:val="28"/>
          <w:szCs w:val="28"/>
        </w:rPr>
      </w:pPr>
      <w:r>
        <w:rPr>
          <w:sz w:val="28"/>
          <w:szCs w:val="28"/>
        </w:rPr>
        <w:t xml:space="preserve">Трансформация информационной безопасности в условиях цифровизации </w:t>
      </w:r>
    </w:p>
    <w:p w:rsidR="001F7A73" w:rsidRDefault="001F7A73" w:rsidP="001F7A73">
      <w:pPr>
        <w:numPr>
          <w:ilvl w:val="0"/>
          <w:numId w:val="8"/>
        </w:numPr>
        <w:spacing w:line="360" w:lineRule="auto"/>
        <w:ind w:left="0" w:firstLine="0"/>
        <w:contextualSpacing/>
        <w:jc w:val="both"/>
        <w:rPr>
          <w:sz w:val="28"/>
          <w:szCs w:val="28"/>
        </w:rPr>
      </w:pPr>
      <w:r>
        <w:rPr>
          <w:sz w:val="28"/>
          <w:szCs w:val="28"/>
        </w:rPr>
        <w:t>Угрозы и риски внедрения новых финансовых технологий в банковской сфере.</w:t>
      </w:r>
    </w:p>
    <w:p w:rsidR="001F7A73" w:rsidRDefault="001F7A73" w:rsidP="001F7A73">
      <w:pPr>
        <w:numPr>
          <w:ilvl w:val="0"/>
          <w:numId w:val="8"/>
        </w:numPr>
        <w:spacing w:line="360" w:lineRule="auto"/>
        <w:ind w:left="0" w:firstLine="0"/>
        <w:contextualSpacing/>
        <w:rPr>
          <w:sz w:val="28"/>
          <w:szCs w:val="28"/>
        </w:rPr>
      </w:pPr>
      <w:r>
        <w:rPr>
          <w:sz w:val="28"/>
          <w:szCs w:val="28"/>
        </w:rPr>
        <w:t>Удаленный электронный банкинг. Виды удаленного банкинга. Задачи и функции банкинга.</w:t>
      </w:r>
    </w:p>
    <w:p w:rsidR="001F7A73" w:rsidRDefault="001F7A73" w:rsidP="001F7A73">
      <w:pPr>
        <w:numPr>
          <w:ilvl w:val="0"/>
          <w:numId w:val="8"/>
        </w:numPr>
        <w:spacing w:line="360" w:lineRule="auto"/>
        <w:ind w:left="0" w:firstLine="0"/>
        <w:contextualSpacing/>
        <w:jc w:val="both"/>
        <w:rPr>
          <w:sz w:val="28"/>
          <w:szCs w:val="28"/>
        </w:rPr>
      </w:pPr>
      <w:r>
        <w:rPr>
          <w:sz w:val="28"/>
          <w:szCs w:val="28"/>
        </w:rPr>
        <w:t>Факторы, влияющие на продвижение дистанционного банковского обслуживания.</w:t>
      </w:r>
    </w:p>
    <w:p w:rsidR="001F7A73" w:rsidRDefault="001F7A73" w:rsidP="001F7A73">
      <w:pPr>
        <w:numPr>
          <w:ilvl w:val="0"/>
          <w:numId w:val="8"/>
        </w:numPr>
        <w:spacing w:line="360" w:lineRule="auto"/>
        <w:ind w:left="0" w:firstLine="0"/>
        <w:contextualSpacing/>
        <w:rPr>
          <w:sz w:val="28"/>
          <w:szCs w:val="28"/>
        </w:rPr>
      </w:pPr>
      <w:r>
        <w:rPr>
          <w:sz w:val="28"/>
          <w:szCs w:val="28"/>
        </w:rPr>
        <w:t xml:space="preserve">Цифровая зависимость и цифровая колонизация. </w:t>
      </w:r>
    </w:p>
    <w:p w:rsidR="001F7A73" w:rsidRDefault="001F7A73" w:rsidP="001F7A73">
      <w:pPr>
        <w:numPr>
          <w:ilvl w:val="0"/>
          <w:numId w:val="8"/>
        </w:numPr>
        <w:spacing w:line="360" w:lineRule="auto"/>
        <w:ind w:left="0" w:firstLine="0"/>
        <w:contextualSpacing/>
        <w:rPr>
          <w:sz w:val="28"/>
          <w:szCs w:val="28"/>
        </w:rPr>
      </w:pPr>
      <w:r>
        <w:rPr>
          <w:sz w:val="28"/>
          <w:szCs w:val="28"/>
        </w:rPr>
        <w:t>Цифровые экосистемы.</w:t>
      </w:r>
    </w:p>
    <w:p w:rsidR="001F7A73" w:rsidRDefault="001F7A73" w:rsidP="001F7A73">
      <w:pPr>
        <w:numPr>
          <w:ilvl w:val="0"/>
          <w:numId w:val="8"/>
        </w:numPr>
        <w:spacing w:line="360" w:lineRule="auto"/>
        <w:ind w:left="0" w:firstLine="0"/>
        <w:contextualSpacing/>
        <w:rPr>
          <w:sz w:val="28"/>
          <w:szCs w:val="28"/>
        </w:rPr>
      </w:pPr>
      <w:r>
        <w:rPr>
          <w:sz w:val="28"/>
          <w:szCs w:val="28"/>
        </w:rPr>
        <w:t xml:space="preserve">Экосистемы, </w:t>
      </w:r>
      <w:proofErr w:type="spellStart"/>
      <w:r>
        <w:rPr>
          <w:sz w:val="28"/>
          <w:szCs w:val="28"/>
        </w:rPr>
        <w:t>маркетплейсы</w:t>
      </w:r>
      <w:proofErr w:type="spellEnd"/>
      <w:r>
        <w:rPr>
          <w:sz w:val="28"/>
          <w:szCs w:val="28"/>
        </w:rPr>
        <w:t xml:space="preserve">, платформы </w:t>
      </w:r>
    </w:p>
    <w:p w:rsidR="001F7A73" w:rsidRDefault="001F7A73" w:rsidP="001F7A73">
      <w:pPr>
        <w:rPr>
          <w:b/>
          <w:bCs/>
          <w:sz w:val="28"/>
          <w:szCs w:val="28"/>
        </w:rPr>
      </w:pPr>
      <w:r>
        <w:rPr>
          <w:sz w:val="28"/>
          <w:szCs w:val="28"/>
        </w:rPr>
        <w:t>50.  Электронный документооборот: проблемы внедрения</w:t>
      </w:r>
    </w:p>
    <w:p w:rsidR="001F7A73" w:rsidRDefault="001F7A73" w:rsidP="001F7A73">
      <w:pPr>
        <w:ind w:firstLine="709"/>
        <w:jc w:val="center"/>
        <w:rPr>
          <w:b/>
          <w:bCs/>
          <w:sz w:val="28"/>
          <w:szCs w:val="28"/>
        </w:rPr>
      </w:pPr>
    </w:p>
    <w:p w:rsidR="001F7A73" w:rsidRDefault="001F7A73" w:rsidP="001F7A73">
      <w:pPr>
        <w:ind w:firstLine="709"/>
        <w:jc w:val="center"/>
        <w:rPr>
          <w:b/>
          <w:bCs/>
          <w:sz w:val="28"/>
          <w:szCs w:val="28"/>
        </w:rPr>
      </w:pPr>
      <w:r>
        <w:rPr>
          <w:b/>
          <w:bCs/>
          <w:sz w:val="28"/>
          <w:szCs w:val="28"/>
        </w:rPr>
        <w:t>Примеры тестовых заданий</w:t>
      </w:r>
      <w:bookmarkStart w:id="46" w:name="_Hlk117603791"/>
      <w:bookmarkEnd w:id="46"/>
    </w:p>
    <w:p w:rsidR="001F7A73" w:rsidRDefault="001F7A73" w:rsidP="001F7A73">
      <w:pPr>
        <w:spacing w:line="360" w:lineRule="auto"/>
        <w:ind w:firstLine="709"/>
        <w:jc w:val="both"/>
        <w:rPr>
          <w:sz w:val="28"/>
          <w:szCs w:val="28"/>
          <w:lang w:eastAsia="en-US"/>
        </w:rPr>
      </w:pPr>
      <w:r>
        <w:rPr>
          <w:sz w:val="28"/>
          <w:szCs w:val="28"/>
          <w:lang w:eastAsia="en-US"/>
        </w:rPr>
        <w:t>1. Со стороны держателя банковской возможны следующие виды мошеннических действий:</w:t>
      </w:r>
    </w:p>
    <w:p w:rsidR="001F7A73" w:rsidRDefault="001F7A73" w:rsidP="001F7A73">
      <w:pPr>
        <w:spacing w:line="360" w:lineRule="auto"/>
        <w:ind w:firstLine="709"/>
        <w:jc w:val="both"/>
        <w:rPr>
          <w:sz w:val="28"/>
          <w:szCs w:val="28"/>
          <w:lang w:eastAsia="en-US"/>
        </w:rPr>
      </w:pPr>
      <w:r>
        <w:rPr>
          <w:sz w:val="28"/>
          <w:szCs w:val="28"/>
          <w:lang w:eastAsia="en-US"/>
        </w:rPr>
        <w:t xml:space="preserve">1) </w:t>
      </w:r>
      <w:r>
        <w:rPr>
          <w:sz w:val="28"/>
          <w:szCs w:val="28"/>
          <w:lang w:eastAsia="en-US"/>
        </w:rPr>
        <w:tab/>
        <w:t>подделка карты;</w:t>
      </w:r>
    </w:p>
    <w:p w:rsidR="001F7A73" w:rsidRDefault="001F7A73" w:rsidP="001F7A73">
      <w:pPr>
        <w:spacing w:line="360" w:lineRule="auto"/>
        <w:ind w:firstLine="709"/>
        <w:jc w:val="both"/>
        <w:rPr>
          <w:sz w:val="28"/>
          <w:szCs w:val="28"/>
          <w:lang w:eastAsia="en-US"/>
        </w:rPr>
      </w:pPr>
      <w:r>
        <w:rPr>
          <w:sz w:val="28"/>
          <w:szCs w:val="28"/>
          <w:lang w:eastAsia="en-US"/>
        </w:rPr>
        <w:t>2)</w:t>
      </w:r>
      <w:r>
        <w:rPr>
          <w:sz w:val="28"/>
          <w:szCs w:val="28"/>
          <w:lang w:eastAsia="en-US"/>
        </w:rPr>
        <w:tab/>
        <w:t>переделка карты;</w:t>
      </w:r>
    </w:p>
    <w:p w:rsidR="001F7A73" w:rsidRDefault="001F7A73" w:rsidP="001F7A73">
      <w:pPr>
        <w:spacing w:line="360" w:lineRule="auto"/>
        <w:ind w:firstLine="709"/>
        <w:jc w:val="both"/>
        <w:rPr>
          <w:sz w:val="28"/>
          <w:szCs w:val="28"/>
          <w:lang w:eastAsia="en-US"/>
        </w:rPr>
      </w:pPr>
      <w:r>
        <w:rPr>
          <w:sz w:val="28"/>
          <w:szCs w:val="28"/>
          <w:lang w:eastAsia="en-US"/>
        </w:rPr>
        <w:t>3)</w:t>
      </w:r>
      <w:r>
        <w:rPr>
          <w:sz w:val="28"/>
          <w:szCs w:val="28"/>
          <w:lang w:eastAsia="en-US"/>
        </w:rPr>
        <w:tab/>
        <w:t>многократная покупка на одну и ту же сумму;</w:t>
      </w:r>
    </w:p>
    <w:p w:rsidR="001F7A73" w:rsidRDefault="001F7A73" w:rsidP="001F7A73">
      <w:pPr>
        <w:spacing w:line="360" w:lineRule="auto"/>
        <w:ind w:firstLine="709"/>
        <w:jc w:val="both"/>
        <w:rPr>
          <w:sz w:val="28"/>
          <w:szCs w:val="28"/>
          <w:lang w:eastAsia="en-US"/>
        </w:rPr>
      </w:pPr>
      <w:r>
        <w:rPr>
          <w:sz w:val="28"/>
          <w:szCs w:val="28"/>
          <w:lang w:eastAsia="en-US"/>
        </w:rPr>
        <w:lastRenderedPageBreak/>
        <w:t>4)</w:t>
      </w:r>
      <w:r>
        <w:rPr>
          <w:sz w:val="28"/>
          <w:szCs w:val="28"/>
          <w:lang w:eastAsia="en-US"/>
        </w:rPr>
        <w:tab/>
        <w:t>копирование магнитной ленты;</w:t>
      </w:r>
    </w:p>
    <w:p w:rsidR="001F7A73" w:rsidRDefault="001F7A73" w:rsidP="001F7A73">
      <w:pPr>
        <w:spacing w:line="360" w:lineRule="auto"/>
        <w:ind w:firstLine="709"/>
        <w:jc w:val="both"/>
        <w:rPr>
          <w:sz w:val="28"/>
          <w:szCs w:val="28"/>
          <w:lang w:eastAsia="en-US"/>
        </w:rPr>
      </w:pPr>
      <w:r>
        <w:rPr>
          <w:sz w:val="28"/>
          <w:szCs w:val="28"/>
          <w:lang w:eastAsia="en-US"/>
        </w:rPr>
        <w:t>5)</w:t>
      </w:r>
      <w:r>
        <w:rPr>
          <w:sz w:val="28"/>
          <w:szCs w:val="28"/>
          <w:lang w:eastAsia="en-US"/>
        </w:rPr>
        <w:tab/>
      </w:r>
      <w:proofErr w:type="spellStart"/>
      <w:r>
        <w:rPr>
          <w:sz w:val="28"/>
          <w:szCs w:val="28"/>
          <w:lang w:eastAsia="en-US"/>
        </w:rPr>
        <w:t>скимминг</w:t>
      </w:r>
      <w:proofErr w:type="spellEnd"/>
      <w:r>
        <w:rPr>
          <w:sz w:val="28"/>
          <w:szCs w:val="28"/>
          <w:lang w:eastAsia="en-US"/>
        </w:rPr>
        <w:t>.</w:t>
      </w:r>
    </w:p>
    <w:p w:rsidR="001F7A73" w:rsidRDefault="001F7A73" w:rsidP="001F7A73">
      <w:pPr>
        <w:spacing w:line="360" w:lineRule="auto"/>
        <w:ind w:firstLine="709"/>
        <w:jc w:val="both"/>
        <w:rPr>
          <w:sz w:val="28"/>
          <w:szCs w:val="28"/>
          <w:highlight w:val="yellow"/>
          <w:lang w:eastAsia="en-US"/>
        </w:rPr>
      </w:pPr>
    </w:p>
    <w:p w:rsidR="001F7A73" w:rsidRDefault="001F7A73" w:rsidP="001F7A73">
      <w:pPr>
        <w:spacing w:line="360" w:lineRule="auto"/>
        <w:ind w:firstLine="709"/>
        <w:jc w:val="both"/>
        <w:rPr>
          <w:sz w:val="28"/>
          <w:szCs w:val="28"/>
          <w:lang w:eastAsia="en-US"/>
        </w:rPr>
      </w:pPr>
      <w:r>
        <w:rPr>
          <w:sz w:val="28"/>
          <w:szCs w:val="28"/>
          <w:lang w:eastAsia="en-US"/>
        </w:rPr>
        <w:t xml:space="preserve">2. Достоинства дистанционного банковского обслуживания с позиций клиента: </w:t>
      </w:r>
    </w:p>
    <w:p w:rsidR="001F7A73" w:rsidRDefault="001F7A73" w:rsidP="001F7A73">
      <w:pPr>
        <w:spacing w:line="360" w:lineRule="auto"/>
        <w:ind w:firstLine="709"/>
        <w:jc w:val="both"/>
        <w:rPr>
          <w:sz w:val="28"/>
          <w:szCs w:val="28"/>
          <w:lang w:eastAsia="en-US"/>
        </w:rPr>
      </w:pPr>
      <w:r>
        <w:rPr>
          <w:sz w:val="28"/>
          <w:szCs w:val="28"/>
          <w:lang w:eastAsia="en-US"/>
        </w:rPr>
        <w:t>1)</w:t>
      </w:r>
      <w:r>
        <w:rPr>
          <w:sz w:val="28"/>
          <w:szCs w:val="28"/>
          <w:lang w:eastAsia="en-US"/>
        </w:rPr>
        <w:tab/>
        <w:t>удобство, так как для выполнения операций не нужно приходить в банк;</w:t>
      </w:r>
    </w:p>
    <w:p w:rsidR="001F7A73" w:rsidRDefault="001F7A73" w:rsidP="001F7A73">
      <w:pPr>
        <w:spacing w:line="360" w:lineRule="auto"/>
        <w:ind w:firstLine="709"/>
        <w:jc w:val="both"/>
        <w:rPr>
          <w:sz w:val="28"/>
          <w:szCs w:val="28"/>
          <w:lang w:eastAsia="en-US"/>
        </w:rPr>
      </w:pPr>
      <w:r>
        <w:rPr>
          <w:sz w:val="28"/>
          <w:szCs w:val="28"/>
          <w:lang w:eastAsia="en-US"/>
        </w:rPr>
        <w:t>2)</w:t>
      </w:r>
      <w:r>
        <w:rPr>
          <w:sz w:val="28"/>
          <w:szCs w:val="28"/>
          <w:lang w:eastAsia="en-US"/>
        </w:rPr>
        <w:tab/>
        <w:t>экономия времени;</w:t>
      </w:r>
    </w:p>
    <w:p w:rsidR="001F7A73" w:rsidRDefault="001F7A73" w:rsidP="001F7A73">
      <w:pPr>
        <w:spacing w:line="360" w:lineRule="auto"/>
        <w:ind w:firstLine="709"/>
        <w:jc w:val="both"/>
        <w:rPr>
          <w:sz w:val="28"/>
          <w:szCs w:val="28"/>
          <w:lang w:eastAsia="en-US"/>
        </w:rPr>
      </w:pPr>
      <w:r>
        <w:rPr>
          <w:sz w:val="28"/>
          <w:szCs w:val="28"/>
          <w:lang w:eastAsia="en-US"/>
        </w:rPr>
        <w:t>3)</w:t>
      </w:r>
      <w:r>
        <w:rPr>
          <w:sz w:val="28"/>
          <w:szCs w:val="28"/>
          <w:lang w:eastAsia="en-US"/>
        </w:rPr>
        <w:tab/>
        <w:t>сокращение затрат на банковское обслуживание;</w:t>
      </w:r>
    </w:p>
    <w:p w:rsidR="001F7A73" w:rsidRDefault="001F7A73" w:rsidP="001F7A73">
      <w:pPr>
        <w:spacing w:line="360" w:lineRule="auto"/>
        <w:ind w:firstLine="709"/>
        <w:jc w:val="both"/>
        <w:rPr>
          <w:sz w:val="28"/>
          <w:szCs w:val="28"/>
          <w:lang w:eastAsia="en-US"/>
        </w:rPr>
      </w:pPr>
      <w:r>
        <w:rPr>
          <w:sz w:val="28"/>
          <w:szCs w:val="28"/>
          <w:lang w:eastAsia="en-US"/>
        </w:rPr>
        <w:t>4)</w:t>
      </w:r>
      <w:r>
        <w:rPr>
          <w:sz w:val="28"/>
          <w:szCs w:val="28"/>
          <w:lang w:eastAsia="en-US"/>
        </w:rPr>
        <w:tab/>
        <w:t>повышенная защищенность от несанкционированного воздействия;</w:t>
      </w:r>
    </w:p>
    <w:p w:rsidR="001F7A73" w:rsidRDefault="001F7A73" w:rsidP="001F7A73">
      <w:pPr>
        <w:spacing w:line="360" w:lineRule="auto"/>
        <w:ind w:firstLine="709"/>
        <w:jc w:val="both"/>
        <w:rPr>
          <w:sz w:val="28"/>
          <w:szCs w:val="28"/>
          <w:lang w:eastAsia="en-US"/>
        </w:rPr>
      </w:pPr>
      <w:r>
        <w:rPr>
          <w:sz w:val="28"/>
          <w:szCs w:val="28"/>
          <w:lang w:eastAsia="en-US"/>
        </w:rPr>
        <w:t>5)</w:t>
      </w:r>
      <w:r>
        <w:rPr>
          <w:sz w:val="28"/>
          <w:szCs w:val="28"/>
          <w:lang w:eastAsia="en-US"/>
        </w:rPr>
        <w:tab/>
        <w:t>возможность выбора банка без учета территориальной принадлежности.</w:t>
      </w:r>
    </w:p>
    <w:p w:rsidR="001F7A73" w:rsidRDefault="001F7A73" w:rsidP="001F7A73">
      <w:pPr>
        <w:spacing w:line="360" w:lineRule="auto"/>
        <w:ind w:firstLine="709"/>
        <w:jc w:val="both"/>
        <w:rPr>
          <w:sz w:val="28"/>
          <w:szCs w:val="28"/>
          <w:highlight w:val="yellow"/>
          <w:lang w:eastAsia="en-US"/>
        </w:rPr>
      </w:pPr>
    </w:p>
    <w:p w:rsidR="001F7A73" w:rsidRDefault="001F7A73" w:rsidP="001F7A73">
      <w:pPr>
        <w:spacing w:line="360" w:lineRule="auto"/>
        <w:ind w:firstLine="709"/>
        <w:rPr>
          <w:sz w:val="28"/>
          <w:szCs w:val="20"/>
        </w:rPr>
      </w:pPr>
      <w:r>
        <w:rPr>
          <w:sz w:val="28"/>
          <w:szCs w:val="28"/>
          <w:lang w:eastAsia="en-US"/>
        </w:rPr>
        <w:t>3</w:t>
      </w:r>
      <w:r>
        <w:rPr>
          <w:sz w:val="28"/>
          <w:szCs w:val="20"/>
        </w:rPr>
        <w:t xml:space="preserve">.Установите соответствия между наименованием термина и его значением: </w:t>
      </w:r>
    </w:p>
    <w:tbl>
      <w:tblPr>
        <w:tblpPr w:leftFromText="180" w:rightFromText="180" w:vertAnchor="text" w:horzAnchor="margin" w:tblpXSpec="center" w:tblpY="152"/>
        <w:tblW w:w="9345" w:type="dxa"/>
        <w:tblLayout w:type="fixed"/>
        <w:tblLook w:val="04A0" w:firstRow="1" w:lastRow="0" w:firstColumn="1" w:lastColumn="0" w:noHBand="0" w:noVBand="1"/>
      </w:tblPr>
      <w:tblGrid>
        <w:gridCol w:w="3677"/>
        <w:gridCol w:w="5668"/>
      </w:tblGrid>
      <w:tr w:rsidR="001F7A73" w:rsidTr="001F7A73">
        <w:tc>
          <w:tcPr>
            <w:tcW w:w="3678"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r>
              <w:t>1.Авторизация</w:t>
            </w:r>
          </w:p>
        </w:tc>
        <w:tc>
          <w:tcPr>
            <w:tcW w:w="5669"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proofErr w:type="gramStart"/>
            <w:r>
              <w:rPr>
                <w:lang w:val="en-US"/>
              </w:rPr>
              <w:t>a</w:t>
            </w:r>
            <w:r>
              <w:t>)Процесс</w:t>
            </w:r>
            <w:proofErr w:type="gramEnd"/>
            <w:r>
              <w:t xml:space="preserve"> обслуживания банком  предприятия предприятий торговли и клиентов-держателей карт других банков за счет собственных средств</w:t>
            </w:r>
          </w:p>
        </w:tc>
      </w:tr>
      <w:tr w:rsidR="001F7A73" w:rsidTr="001F7A73">
        <w:tc>
          <w:tcPr>
            <w:tcW w:w="3678"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r>
              <w:t>2.Эмбоссирование</w:t>
            </w:r>
          </w:p>
        </w:tc>
        <w:tc>
          <w:tcPr>
            <w:tcW w:w="5669"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proofErr w:type="gramStart"/>
            <w:r>
              <w:t>b)Комиссия</w:t>
            </w:r>
            <w:proofErr w:type="gramEnd"/>
            <w:r>
              <w:t>, которую платит банк-</w:t>
            </w:r>
            <w:proofErr w:type="spellStart"/>
            <w:r>
              <w:t>эквайрер</w:t>
            </w:r>
            <w:proofErr w:type="spellEnd"/>
            <w:r>
              <w:t xml:space="preserve"> банку-эмитенту.</w:t>
            </w:r>
          </w:p>
        </w:tc>
      </w:tr>
      <w:tr w:rsidR="001F7A73" w:rsidTr="001F7A73">
        <w:tc>
          <w:tcPr>
            <w:tcW w:w="3678"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r>
              <w:t>3.Минимальный обязательный платеж</w:t>
            </w:r>
          </w:p>
        </w:tc>
        <w:tc>
          <w:tcPr>
            <w:tcW w:w="5669"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r>
              <w:t>c)Процент от суммы покупки, который удерживается с предприятия торговли.</w:t>
            </w:r>
          </w:p>
        </w:tc>
      </w:tr>
      <w:tr w:rsidR="001F7A73" w:rsidTr="001F7A73">
        <w:tc>
          <w:tcPr>
            <w:tcW w:w="3678"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r>
              <w:t>4.Дисконт по торговым счетам</w:t>
            </w:r>
          </w:p>
        </w:tc>
        <w:tc>
          <w:tcPr>
            <w:tcW w:w="5669"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r>
              <w:t>d)Механическое выдавливание на поверхности карты некоторой информации для ускорения операции оплаты картой путем изготовления оттиска через копировальную бумагу.</w:t>
            </w:r>
          </w:p>
        </w:tc>
      </w:tr>
      <w:tr w:rsidR="001F7A73" w:rsidTr="001F7A73">
        <w:tc>
          <w:tcPr>
            <w:tcW w:w="3678"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r>
              <w:t>5.Эквайринг</w:t>
            </w:r>
          </w:p>
        </w:tc>
        <w:tc>
          <w:tcPr>
            <w:tcW w:w="5669"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proofErr w:type="gramStart"/>
            <w:r>
              <w:t>e)Процесс</w:t>
            </w:r>
            <w:proofErr w:type="gramEnd"/>
            <w:r>
              <w:t xml:space="preserve"> получения разрешения от банка-эмитента для проведения операции с использованием банковской карты.</w:t>
            </w:r>
          </w:p>
        </w:tc>
      </w:tr>
      <w:tr w:rsidR="001F7A73" w:rsidTr="001F7A73">
        <w:tc>
          <w:tcPr>
            <w:tcW w:w="3678"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r>
              <w:t>6.Плата с информационный обмен</w:t>
            </w:r>
          </w:p>
        </w:tc>
        <w:tc>
          <w:tcPr>
            <w:tcW w:w="5669" w:type="dxa"/>
            <w:tcBorders>
              <w:top w:val="single" w:sz="6" w:space="0" w:color="000000"/>
              <w:left w:val="single" w:sz="6" w:space="0" w:color="000000"/>
              <w:bottom w:val="single" w:sz="6" w:space="0" w:color="000000"/>
              <w:right w:val="single" w:sz="6" w:space="0" w:color="000000"/>
            </w:tcBorders>
            <w:hideMark/>
          </w:tcPr>
          <w:p w:rsidR="001F7A73" w:rsidRDefault="001F7A73">
            <w:pPr>
              <w:widowControl w:val="0"/>
            </w:pPr>
            <w:proofErr w:type="gramStart"/>
            <w:r>
              <w:t>f)Определенный</w:t>
            </w:r>
            <w:proofErr w:type="gramEnd"/>
            <w:r>
              <w:t xml:space="preserve"> процент от суммы долга, который держатель кредитной карты должен возвращать ежемесячно.</w:t>
            </w:r>
          </w:p>
        </w:tc>
      </w:tr>
    </w:tbl>
    <w:p w:rsidR="001F7A73" w:rsidRDefault="001F7A73" w:rsidP="001F7A73">
      <w:pPr>
        <w:ind w:firstLine="709"/>
        <w:jc w:val="both"/>
        <w:rPr>
          <w:sz w:val="28"/>
          <w:szCs w:val="28"/>
          <w:highlight w:val="yellow"/>
          <w:lang w:eastAsia="en-US"/>
        </w:rPr>
      </w:pPr>
    </w:p>
    <w:p w:rsidR="001F7A73" w:rsidRDefault="001F7A73" w:rsidP="001F7A73">
      <w:pPr>
        <w:spacing w:line="360" w:lineRule="auto"/>
        <w:ind w:firstLine="709"/>
        <w:jc w:val="both"/>
        <w:rPr>
          <w:sz w:val="28"/>
          <w:szCs w:val="28"/>
          <w:lang w:eastAsia="en-US"/>
        </w:rPr>
      </w:pPr>
      <w:r>
        <w:rPr>
          <w:sz w:val="28"/>
          <w:szCs w:val="28"/>
          <w:lang w:eastAsia="en-US"/>
        </w:rPr>
        <w:t xml:space="preserve">4.Укажите риски, которые возникают при использовании для оплаты магнитных карт: </w:t>
      </w:r>
    </w:p>
    <w:p w:rsidR="001F7A73" w:rsidRDefault="001F7A73" w:rsidP="001F7A73">
      <w:pPr>
        <w:spacing w:line="360" w:lineRule="auto"/>
        <w:ind w:firstLine="709"/>
        <w:jc w:val="both"/>
        <w:rPr>
          <w:sz w:val="28"/>
          <w:szCs w:val="28"/>
          <w:lang w:eastAsia="en-US"/>
        </w:rPr>
      </w:pPr>
      <w:r>
        <w:rPr>
          <w:sz w:val="28"/>
          <w:szCs w:val="28"/>
          <w:lang w:eastAsia="en-US"/>
        </w:rPr>
        <w:t>1)</w:t>
      </w:r>
      <w:r>
        <w:rPr>
          <w:sz w:val="28"/>
          <w:szCs w:val="28"/>
          <w:lang w:eastAsia="en-US"/>
        </w:rPr>
        <w:tab/>
        <w:t>возможность приема фальшивых и поддельных карт;</w:t>
      </w:r>
    </w:p>
    <w:p w:rsidR="001F7A73" w:rsidRDefault="001F7A73" w:rsidP="001F7A73">
      <w:pPr>
        <w:spacing w:line="360" w:lineRule="auto"/>
        <w:ind w:firstLine="709"/>
        <w:jc w:val="both"/>
        <w:rPr>
          <w:sz w:val="28"/>
          <w:szCs w:val="28"/>
          <w:lang w:eastAsia="en-US"/>
        </w:rPr>
      </w:pPr>
      <w:r>
        <w:rPr>
          <w:sz w:val="28"/>
          <w:szCs w:val="28"/>
          <w:lang w:eastAsia="en-US"/>
        </w:rPr>
        <w:lastRenderedPageBreak/>
        <w:t>2)</w:t>
      </w:r>
      <w:r>
        <w:rPr>
          <w:sz w:val="28"/>
          <w:szCs w:val="28"/>
          <w:lang w:eastAsia="en-US"/>
        </w:rPr>
        <w:tab/>
        <w:t>возможность пополнения карты на несуществующую сумму;</w:t>
      </w:r>
    </w:p>
    <w:p w:rsidR="001F7A73" w:rsidRDefault="001F7A73" w:rsidP="001F7A73">
      <w:pPr>
        <w:spacing w:line="360" w:lineRule="auto"/>
        <w:ind w:firstLine="709"/>
        <w:jc w:val="both"/>
        <w:rPr>
          <w:sz w:val="28"/>
          <w:szCs w:val="28"/>
          <w:lang w:eastAsia="en-US"/>
        </w:rPr>
      </w:pPr>
      <w:r>
        <w:rPr>
          <w:sz w:val="28"/>
          <w:szCs w:val="28"/>
          <w:lang w:eastAsia="en-US"/>
        </w:rPr>
        <w:t>3)</w:t>
      </w:r>
      <w:r>
        <w:rPr>
          <w:sz w:val="28"/>
          <w:szCs w:val="28"/>
          <w:lang w:eastAsia="en-US"/>
        </w:rPr>
        <w:tab/>
        <w:t>возможность покупки на одну и туже сумму несколько раз;</w:t>
      </w:r>
    </w:p>
    <w:p w:rsidR="001F7A73" w:rsidRDefault="001F7A73" w:rsidP="001F7A73">
      <w:pPr>
        <w:spacing w:line="360" w:lineRule="auto"/>
        <w:ind w:firstLine="709"/>
        <w:jc w:val="both"/>
        <w:rPr>
          <w:sz w:val="28"/>
          <w:szCs w:val="28"/>
          <w:lang w:eastAsia="en-US"/>
        </w:rPr>
      </w:pPr>
      <w:r>
        <w:rPr>
          <w:sz w:val="28"/>
          <w:szCs w:val="28"/>
          <w:lang w:eastAsia="en-US"/>
        </w:rPr>
        <w:t>4)</w:t>
      </w:r>
      <w:r>
        <w:rPr>
          <w:sz w:val="28"/>
          <w:szCs w:val="28"/>
          <w:lang w:eastAsia="en-US"/>
        </w:rPr>
        <w:tab/>
        <w:t>невозможность получения средств или проведения оплаты при отсутствии связи;</w:t>
      </w:r>
    </w:p>
    <w:p w:rsidR="001F7A73" w:rsidRDefault="001F7A73" w:rsidP="001F7A73">
      <w:pPr>
        <w:spacing w:line="360" w:lineRule="auto"/>
        <w:ind w:firstLine="709"/>
        <w:jc w:val="both"/>
        <w:rPr>
          <w:sz w:val="28"/>
          <w:szCs w:val="28"/>
          <w:lang w:eastAsia="en-US"/>
        </w:rPr>
      </w:pPr>
      <w:r>
        <w:rPr>
          <w:sz w:val="28"/>
          <w:szCs w:val="28"/>
          <w:lang w:eastAsia="en-US"/>
        </w:rPr>
        <w:t>5)риск легального использования карты не ее держателем при оплате недорогих покупок.</w:t>
      </w:r>
    </w:p>
    <w:p w:rsidR="001F7A73" w:rsidRDefault="001F7A73" w:rsidP="001F7A73">
      <w:pPr>
        <w:spacing w:line="360" w:lineRule="auto"/>
        <w:ind w:firstLine="709"/>
        <w:jc w:val="both"/>
        <w:rPr>
          <w:b/>
          <w:bCs/>
          <w:sz w:val="28"/>
          <w:szCs w:val="28"/>
        </w:rPr>
      </w:pPr>
    </w:p>
    <w:p w:rsidR="001F7A73" w:rsidRDefault="001F7A73" w:rsidP="001F7A73">
      <w:pPr>
        <w:pStyle w:val="af4"/>
        <w:numPr>
          <w:ilvl w:val="0"/>
          <w:numId w:val="6"/>
        </w:numPr>
        <w:spacing w:line="360" w:lineRule="auto"/>
        <w:ind w:left="0" w:firstLine="709"/>
        <w:contextualSpacing/>
        <w:jc w:val="both"/>
        <w:rPr>
          <w:sz w:val="28"/>
          <w:szCs w:val="28"/>
          <w:shd w:val="clear" w:color="auto" w:fill="FFFFFF"/>
        </w:rPr>
      </w:pPr>
      <w:r>
        <w:rPr>
          <w:sz w:val="28"/>
          <w:szCs w:val="28"/>
          <w:shd w:val="clear" w:color="auto" w:fill="FFFFFF"/>
        </w:rPr>
        <w:t>Следующие утверждения являются верными:</w:t>
      </w:r>
    </w:p>
    <w:p w:rsidR="001F7A73" w:rsidRDefault="001F7A73" w:rsidP="001F7A73">
      <w:pPr>
        <w:pStyle w:val="Main"/>
        <w:numPr>
          <w:ilvl w:val="0"/>
          <w:numId w:val="9"/>
        </w:numPr>
        <w:spacing w:after="0" w:line="360" w:lineRule="auto"/>
        <w:ind w:left="0" w:firstLine="709"/>
        <w:contextualSpacing/>
        <w:rPr>
          <w:rFonts w:ascii="Times New Roman" w:hAnsi="Times New Roman" w:cs="Times New Roman"/>
          <w:color w:val="auto"/>
          <w:szCs w:val="28"/>
          <w:shd w:val="clear" w:color="auto" w:fill="FFFFFF"/>
        </w:rPr>
      </w:pPr>
      <w:r>
        <w:rPr>
          <w:rFonts w:ascii="Times New Roman" w:hAnsi="Times New Roman" w:cs="Times New Roman"/>
          <w:szCs w:val="28"/>
          <w:shd w:val="clear" w:color="auto" w:fill="FFFFFF"/>
        </w:rPr>
        <w:t xml:space="preserve">расчеты с участием граждан, НЕ связанные с осуществлением ими предпринимательской деятельности, могут производиться наличными деньгами без ограничения суммы или в </w:t>
      </w:r>
      <w:hyperlink r:id="rId13" w:anchor="/document/402676008/entry/0" w:history="1">
        <w:r>
          <w:rPr>
            <w:rStyle w:val="afd"/>
            <w:rFonts w:ascii="Times New Roman" w:hAnsi="Times New Roman" w:cs="Times New Roman"/>
            <w:color w:val="000000"/>
            <w:szCs w:val="28"/>
            <w:u w:val="none"/>
            <w:shd w:val="clear" w:color="auto" w:fill="FFFFFF"/>
          </w:rPr>
          <w:t>безналичном порядке</w:t>
        </w:r>
      </w:hyperlink>
    </w:p>
    <w:p w:rsidR="001F7A73" w:rsidRDefault="001F7A73" w:rsidP="001F7A73">
      <w:pPr>
        <w:pStyle w:val="Main"/>
        <w:numPr>
          <w:ilvl w:val="0"/>
          <w:numId w:val="9"/>
        </w:numPr>
        <w:spacing w:after="0" w:line="360" w:lineRule="auto"/>
        <w:ind w:left="0" w:firstLine="709"/>
        <w:contextualSpacing/>
        <w:rPr>
          <w:rFonts w:ascii="Times New Roman" w:hAnsi="Times New Roman" w:cs="Times New Roman"/>
          <w:color w:val="auto"/>
          <w:szCs w:val="28"/>
          <w:shd w:val="clear" w:color="auto" w:fill="FFFFFF"/>
        </w:rPr>
      </w:pPr>
      <w:r>
        <w:rPr>
          <w:rFonts w:ascii="Times New Roman" w:hAnsi="Times New Roman" w:cs="Times New Roman"/>
          <w:szCs w:val="28"/>
          <w:shd w:val="clear" w:color="auto" w:fill="FFFFFF"/>
        </w:rPr>
        <w:t>организация, которая в соответствии со 161-ФЗ от 27.06.2011 вправе осуществлять перевод денежных средств является оператором платежной системы</w:t>
      </w:r>
    </w:p>
    <w:p w:rsidR="001F7A73" w:rsidRDefault="001F7A73" w:rsidP="001F7A73">
      <w:pPr>
        <w:pStyle w:val="Main"/>
        <w:numPr>
          <w:ilvl w:val="0"/>
          <w:numId w:val="9"/>
        </w:numPr>
        <w:spacing w:after="0" w:line="360" w:lineRule="auto"/>
        <w:ind w:left="0" w:firstLine="709"/>
        <w:contextualSpacing/>
        <w:rPr>
          <w:rFonts w:ascii="Times New Roman" w:hAnsi="Times New Roman" w:cs="Times New Roman"/>
          <w:color w:val="auto"/>
          <w:szCs w:val="28"/>
          <w:shd w:val="clear" w:color="auto" w:fill="FFFFFF"/>
        </w:rPr>
      </w:pPr>
      <w:r>
        <w:rPr>
          <w:rFonts w:ascii="Times New Roman" w:hAnsi="Times New Roman" w:cs="Times New Roman"/>
          <w:szCs w:val="28"/>
          <w:shd w:val="clear" w:color="auto" w:fill="FFFFFF"/>
        </w:rPr>
        <w:t xml:space="preserve">безналичные расчеты осуществляются путем перевода денежных средств банками и иными кредитными организациями с открытием или без открытия банковских счетов в </w:t>
      </w:r>
      <w:hyperlink r:id="rId14" w:anchor="/document/12187279/entry/200" w:history="1">
        <w:r>
          <w:rPr>
            <w:rStyle w:val="afd"/>
            <w:rFonts w:ascii="Times New Roman" w:hAnsi="Times New Roman" w:cs="Times New Roman"/>
            <w:color w:val="000000"/>
            <w:szCs w:val="28"/>
            <w:u w:val="none"/>
            <w:shd w:val="clear" w:color="auto" w:fill="FFFFFF"/>
          </w:rPr>
          <w:t>порядке</w:t>
        </w:r>
      </w:hyperlink>
      <w:r>
        <w:rPr>
          <w:rFonts w:ascii="Times New Roman" w:hAnsi="Times New Roman" w:cs="Times New Roman"/>
          <w:szCs w:val="28"/>
          <w:shd w:val="clear" w:color="auto" w:fill="FFFFFF"/>
        </w:rPr>
        <w:t xml:space="preserve">, установленном законом и принимаемыми в соответствии с ним </w:t>
      </w:r>
      <w:hyperlink r:id="rId15" w:anchor="/multilink/10164072/paragraph/573017808/number/1" w:history="1">
        <w:r>
          <w:rPr>
            <w:rStyle w:val="afd"/>
            <w:rFonts w:ascii="Times New Roman" w:hAnsi="Times New Roman" w:cs="Times New Roman"/>
            <w:color w:val="000000"/>
            <w:szCs w:val="28"/>
            <w:u w:val="none"/>
            <w:shd w:val="clear" w:color="auto" w:fill="FFFFFF"/>
          </w:rPr>
          <w:t>банковскими правилами</w:t>
        </w:r>
      </w:hyperlink>
      <w:r>
        <w:rPr>
          <w:rFonts w:ascii="Times New Roman" w:hAnsi="Times New Roman" w:cs="Times New Roman"/>
          <w:szCs w:val="28"/>
          <w:shd w:val="clear" w:color="auto" w:fill="FFFFFF"/>
        </w:rPr>
        <w:t xml:space="preserve"> и договором</w:t>
      </w:r>
    </w:p>
    <w:p w:rsidR="001F7A73" w:rsidRDefault="001F7A73" w:rsidP="001F7A73">
      <w:pPr>
        <w:pStyle w:val="Main"/>
        <w:numPr>
          <w:ilvl w:val="0"/>
          <w:numId w:val="9"/>
        </w:numPr>
        <w:spacing w:after="0" w:line="360" w:lineRule="auto"/>
        <w:ind w:left="0" w:firstLine="709"/>
        <w:contextualSpacing/>
        <w:rPr>
          <w:rStyle w:val="-"/>
          <w:color w:val="auto"/>
        </w:rPr>
      </w:pPr>
      <w:r>
        <w:rPr>
          <w:rFonts w:ascii="Times New Roman" w:hAnsi="Times New Roman" w:cs="Times New Roman"/>
          <w:szCs w:val="28"/>
          <w:shd w:val="clear" w:color="auto" w:fill="FFFFFF"/>
        </w:rPr>
        <w:t xml:space="preserve">расчеты с участием юридических лиц могут производиться наличными деньгами без ограничения суммы или в </w:t>
      </w:r>
      <w:hyperlink r:id="rId16" w:anchor="/document/402676008/entry/0" w:history="1">
        <w:r>
          <w:rPr>
            <w:rStyle w:val="afd"/>
            <w:rFonts w:ascii="Times New Roman" w:hAnsi="Times New Roman" w:cs="Times New Roman"/>
            <w:color w:val="000000"/>
            <w:szCs w:val="28"/>
            <w:u w:val="none"/>
            <w:shd w:val="clear" w:color="auto" w:fill="FFFFFF"/>
          </w:rPr>
          <w:t>безналичном порядке</w:t>
        </w:r>
      </w:hyperlink>
    </w:p>
    <w:p w:rsidR="001F7A73" w:rsidRDefault="001F7A73" w:rsidP="001F7A73">
      <w:pPr>
        <w:pStyle w:val="Main"/>
        <w:spacing w:after="0" w:line="360" w:lineRule="auto"/>
        <w:ind w:firstLine="709"/>
        <w:contextualSpacing/>
        <w:rPr>
          <w:rFonts w:ascii="Times New Roman" w:hAnsi="Times New Roman"/>
        </w:rPr>
      </w:pPr>
    </w:p>
    <w:p w:rsidR="001F7A73" w:rsidRDefault="001F7A73" w:rsidP="001F7A73">
      <w:pPr>
        <w:pStyle w:val="af4"/>
        <w:numPr>
          <w:ilvl w:val="0"/>
          <w:numId w:val="6"/>
        </w:numPr>
        <w:spacing w:line="360" w:lineRule="auto"/>
        <w:ind w:left="0" w:firstLine="709"/>
        <w:contextualSpacing/>
        <w:jc w:val="both"/>
        <w:rPr>
          <w:sz w:val="28"/>
          <w:szCs w:val="28"/>
          <w:shd w:val="clear" w:color="auto" w:fill="FFFFFF"/>
        </w:rPr>
      </w:pPr>
      <w:r>
        <w:rPr>
          <w:sz w:val="28"/>
          <w:szCs w:val="28"/>
          <w:shd w:val="clear" w:color="auto" w:fill="FFFFFF"/>
        </w:rPr>
        <w:t>Услуга по переводу денежных средств, услуга почтового перевода и услуга по приему платежей – это ____________</w:t>
      </w:r>
      <w:proofErr w:type="gramStart"/>
      <w:r>
        <w:rPr>
          <w:sz w:val="28"/>
          <w:szCs w:val="28"/>
          <w:shd w:val="clear" w:color="auto" w:fill="FFFFFF"/>
        </w:rPr>
        <w:t>_ .</w:t>
      </w:r>
      <w:proofErr w:type="gramEnd"/>
    </w:p>
    <w:p w:rsidR="001F7A73" w:rsidRDefault="001F7A73" w:rsidP="001F7A73">
      <w:pPr>
        <w:spacing w:line="360" w:lineRule="auto"/>
        <w:ind w:firstLine="709"/>
        <w:jc w:val="both"/>
        <w:rPr>
          <w:b/>
          <w:bCs/>
          <w:sz w:val="28"/>
          <w:szCs w:val="28"/>
        </w:rPr>
      </w:pPr>
    </w:p>
    <w:p w:rsidR="001F7A73" w:rsidRDefault="001F7A73" w:rsidP="001F7A73">
      <w:pPr>
        <w:pStyle w:val="af4"/>
        <w:numPr>
          <w:ilvl w:val="0"/>
          <w:numId w:val="6"/>
        </w:numPr>
        <w:spacing w:line="360" w:lineRule="auto"/>
        <w:ind w:left="0" w:firstLine="709"/>
        <w:contextualSpacing/>
        <w:jc w:val="both"/>
        <w:rPr>
          <w:bCs/>
          <w:sz w:val="28"/>
          <w:szCs w:val="28"/>
        </w:rPr>
      </w:pPr>
      <w:r>
        <w:rPr>
          <w:bCs/>
          <w:sz w:val="28"/>
          <w:szCs w:val="28"/>
        </w:rPr>
        <w:t xml:space="preserve">Верны ли следующие утверждения?  </w:t>
      </w:r>
    </w:p>
    <w:p w:rsidR="001F7A73" w:rsidRDefault="001F7A73" w:rsidP="001F7A73">
      <w:pPr>
        <w:pStyle w:val="af4"/>
        <w:numPr>
          <w:ilvl w:val="0"/>
          <w:numId w:val="10"/>
        </w:numPr>
        <w:spacing w:line="360" w:lineRule="auto"/>
        <w:ind w:left="0" w:firstLine="709"/>
        <w:contextualSpacing/>
        <w:jc w:val="both"/>
        <w:rPr>
          <w:sz w:val="28"/>
          <w:szCs w:val="28"/>
        </w:rPr>
      </w:pPr>
      <w:r>
        <w:rPr>
          <w:sz w:val="28"/>
          <w:szCs w:val="28"/>
        </w:rPr>
        <w:t>Списание по счетам физических лиц осуществляется отдельно по каждой операции, а со счета корпоративной карты – общей суммой всех транзакций и плат;</w:t>
      </w:r>
    </w:p>
    <w:p w:rsidR="001F7A73" w:rsidRDefault="001F7A73" w:rsidP="001F7A73">
      <w:pPr>
        <w:pStyle w:val="af4"/>
        <w:numPr>
          <w:ilvl w:val="0"/>
          <w:numId w:val="10"/>
        </w:numPr>
        <w:spacing w:line="360" w:lineRule="auto"/>
        <w:ind w:left="0" w:firstLine="709"/>
        <w:contextualSpacing/>
        <w:jc w:val="both"/>
        <w:rPr>
          <w:sz w:val="28"/>
          <w:szCs w:val="28"/>
        </w:rPr>
      </w:pPr>
      <w:r>
        <w:rPr>
          <w:sz w:val="28"/>
          <w:szCs w:val="28"/>
        </w:rPr>
        <w:t xml:space="preserve">По одному счету клиента могут совершаться операции с использованием нескольких расчетных (дебетовых) карт, кредитных карт, </w:t>
      </w:r>
      <w:r>
        <w:rPr>
          <w:sz w:val="28"/>
          <w:szCs w:val="28"/>
        </w:rPr>
        <w:lastRenderedPageBreak/>
        <w:t>выданных кредитной-организацией-эмитентом клиенту;</w:t>
      </w:r>
    </w:p>
    <w:p w:rsidR="001F7A73" w:rsidRDefault="001F7A73" w:rsidP="001F7A73">
      <w:pPr>
        <w:pStyle w:val="af4"/>
        <w:numPr>
          <w:ilvl w:val="0"/>
          <w:numId w:val="10"/>
        </w:numPr>
        <w:spacing w:line="360" w:lineRule="auto"/>
        <w:ind w:left="0" w:firstLine="709"/>
        <w:contextualSpacing/>
        <w:jc w:val="both"/>
        <w:rPr>
          <w:sz w:val="28"/>
          <w:szCs w:val="28"/>
        </w:rPr>
      </w:pPr>
      <w:r>
        <w:rPr>
          <w:sz w:val="28"/>
          <w:szCs w:val="28"/>
        </w:rPr>
        <w:t>Выписка по счету включает в себя остаток на первое число отчетного месяца, остаток на первое число следующего месяца, перечень и общая сумма всех зачислений и списаний за месяц;</w:t>
      </w:r>
    </w:p>
    <w:p w:rsidR="001F7A73" w:rsidRDefault="001F7A73" w:rsidP="001F7A73">
      <w:pPr>
        <w:pStyle w:val="af4"/>
        <w:numPr>
          <w:ilvl w:val="0"/>
          <w:numId w:val="10"/>
        </w:numPr>
        <w:spacing w:line="360" w:lineRule="auto"/>
        <w:ind w:left="0" w:firstLine="709"/>
        <w:contextualSpacing/>
        <w:jc w:val="both"/>
        <w:rPr>
          <w:sz w:val="28"/>
          <w:szCs w:val="28"/>
        </w:rPr>
      </w:pPr>
      <w:r>
        <w:rPr>
          <w:sz w:val="28"/>
          <w:szCs w:val="28"/>
        </w:rPr>
        <w:t>Отчет по счету карты включает в себя все операции по основной и дополнительной картам;</w:t>
      </w:r>
    </w:p>
    <w:p w:rsidR="001F7A73" w:rsidRDefault="001F7A73" w:rsidP="001F7A73">
      <w:pPr>
        <w:pStyle w:val="af4"/>
        <w:numPr>
          <w:ilvl w:val="0"/>
          <w:numId w:val="10"/>
        </w:numPr>
        <w:spacing w:line="360" w:lineRule="auto"/>
        <w:ind w:left="0" w:firstLine="709"/>
        <w:contextualSpacing/>
        <w:jc w:val="both"/>
        <w:rPr>
          <w:sz w:val="28"/>
          <w:szCs w:val="28"/>
        </w:rPr>
      </w:pPr>
      <w:r>
        <w:rPr>
          <w:sz w:val="28"/>
          <w:szCs w:val="28"/>
        </w:rPr>
        <w:t>В тех случаях, когда держатель карты не согласен с произведенной операцией по карте, он имеет право заявить о спорной транзакции в банк.</w:t>
      </w:r>
    </w:p>
    <w:p w:rsidR="001F7A73" w:rsidRDefault="001F7A73" w:rsidP="001F7A73">
      <w:pPr>
        <w:spacing w:line="360" w:lineRule="auto"/>
        <w:ind w:firstLine="709"/>
        <w:jc w:val="both"/>
        <w:rPr>
          <w:b/>
          <w:bCs/>
          <w:sz w:val="28"/>
          <w:szCs w:val="28"/>
        </w:rPr>
      </w:pPr>
    </w:p>
    <w:p w:rsidR="001F7A73" w:rsidRDefault="001F7A73" w:rsidP="001F7A73">
      <w:pPr>
        <w:spacing w:line="360" w:lineRule="auto"/>
        <w:ind w:firstLine="709"/>
        <w:jc w:val="both"/>
        <w:rPr>
          <w:sz w:val="28"/>
          <w:szCs w:val="28"/>
        </w:rPr>
      </w:pPr>
      <w:r>
        <w:rPr>
          <w:sz w:val="28"/>
          <w:szCs w:val="28"/>
        </w:rPr>
        <w:t>8. Объективной основой формирования финансового рынка явилось:</w:t>
      </w:r>
    </w:p>
    <w:p w:rsidR="001F7A73" w:rsidRDefault="001F7A73" w:rsidP="001F7A73">
      <w:pPr>
        <w:pStyle w:val="af4"/>
        <w:numPr>
          <w:ilvl w:val="0"/>
          <w:numId w:val="11"/>
        </w:numPr>
        <w:spacing w:line="360" w:lineRule="auto"/>
        <w:ind w:left="0" w:firstLine="709"/>
        <w:contextualSpacing/>
        <w:jc w:val="both"/>
        <w:rPr>
          <w:sz w:val="28"/>
          <w:szCs w:val="28"/>
        </w:rPr>
      </w:pPr>
      <w:r>
        <w:rPr>
          <w:sz w:val="28"/>
          <w:szCs w:val="28"/>
        </w:rPr>
        <w:t>развитие коммуникаций</w:t>
      </w:r>
    </w:p>
    <w:p w:rsidR="001F7A73" w:rsidRDefault="001F7A73" w:rsidP="001F7A73">
      <w:pPr>
        <w:pStyle w:val="af4"/>
        <w:numPr>
          <w:ilvl w:val="0"/>
          <w:numId w:val="11"/>
        </w:numPr>
        <w:spacing w:line="360" w:lineRule="auto"/>
        <w:ind w:left="0" w:firstLine="709"/>
        <w:contextualSpacing/>
        <w:jc w:val="both"/>
        <w:rPr>
          <w:sz w:val="28"/>
          <w:szCs w:val="28"/>
        </w:rPr>
      </w:pPr>
      <w:r>
        <w:rPr>
          <w:sz w:val="28"/>
          <w:szCs w:val="28"/>
        </w:rPr>
        <w:t>возникновение бумажных денег</w:t>
      </w:r>
    </w:p>
    <w:p w:rsidR="001F7A73" w:rsidRDefault="001F7A73" w:rsidP="001F7A73">
      <w:pPr>
        <w:pStyle w:val="af4"/>
        <w:numPr>
          <w:ilvl w:val="0"/>
          <w:numId w:val="11"/>
        </w:numPr>
        <w:spacing w:line="360" w:lineRule="auto"/>
        <w:ind w:left="0" w:firstLine="709"/>
        <w:contextualSpacing/>
        <w:jc w:val="both"/>
        <w:rPr>
          <w:sz w:val="28"/>
          <w:szCs w:val="28"/>
        </w:rPr>
      </w:pPr>
      <w:r>
        <w:rPr>
          <w:sz w:val="28"/>
          <w:szCs w:val="28"/>
        </w:rPr>
        <w:t>несовпадение источников денежных ресурсов и их потребителей</w:t>
      </w:r>
    </w:p>
    <w:p w:rsidR="001F7A73" w:rsidRDefault="001F7A73" w:rsidP="001F7A73">
      <w:pPr>
        <w:pStyle w:val="af4"/>
        <w:numPr>
          <w:ilvl w:val="0"/>
          <w:numId w:val="11"/>
        </w:numPr>
        <w:spacing w:line="360" w:lineRule="auto"/>
        <w:ind w:left="0" w:firstLine="709"/>
        <w:contextualSpacing/>
        <w:jc w:val="both"/>
        <w:rPr>
          <w:sz w:val="28"/>
          <w:szCs w:val="28"/>
        </w:rPr>
      </w:pPr>
      <w:r>
        <w:rPr>
          <w:sz w:val="28"/>
          <w:szCs w:val="28"/>
        </w:rPr>
        <w:t>появление бирж</w:t>
      </w:r>
    </w:p>
    <w:p w:rsidR="001F7A73" w:rsidRDefault="001F7A73" w:rsidP="001F7A73">
      <w:pPr>
        <w:pStyle w:val="af4"/>
        <w:numPr>
          <w:ilvl w:val="0"/>
          <w:numId w:val="11"/>
        </w:numPr>
        <w:spacing w:line="360" w:lineRule="auto"/>
        <w:ind w:left="0" w:firstLine="709"/>
        <w:contextualSpacing/>
        <w:jc w:val="both"/>
        <w:rPr>
          <w:sz w:val="28"/>
          <w:szCs w:val="28"/>
        </w:rPr>
      </w:pPr>
      <w:r>
        <w:rPr>
          <w:sz w:val="28"/>
          <w:szCs w:val="28"/>
        </w:rPr>
        <w:t>потребность в иностранной валюте</w:t>
      </w:r>
    </w:p>
    <w:p w:rsidR="001F7A73" w:rsidRDefault="001F7A73" w:rsidP="001F7A73">
      <w:pPr>
        <w:ind w:firstLine="709"/>
        <w:rPr>
          <w:b/>
          <w:bCs/>
          <w:sz w:val="28"/>
          <w:szCs w:val="28"/>
        </w:rPr>
      </w:pPr>
    </w:p>
    <w:p w:rsidR="001F7A73" w:rsidRDefault="001F7A73" w:rsidP="001F7A73">
      <w:pPr>
        <w:spacing w:line="360" w:lineRule="auto"/>
        <w:ind w:firstLine="709"/>
        <w:jc w:val="center"/>
        <w:rPr>
          <w:b/>
          <w:sz w:val="28"/>
          <w:szCs w:val="28"/>
        </w:rPr>
      </w:pPr>
      <w:r>
        <w:rPr>
          <w:b/>
          <w:bCs/>
          <w:sz w:val="28"/>
          <w:szCs w:val="28"/>
        </w:rPr>
        <w:t xml:space="preserve">Примеры </w:t>
      </w:r>
      <w:r>
        <w:rPr>
          <w:b/>
          <w:sz w:val="28"/>
          <w:szCs w:val="28"/>
        </w:rPr>
        <w:t>практико-ориентированных заданий</w:t>
      </w:r>
      <w:bookmarkStart w:id="47" w:name="_Hlk117603805"/>
      <w:bookmarkEnd w:id="47"/>
    </w:p>
    <w:p w:rsidR="001F7A73" w:rsidRDefault="001F7A73" w:rsidP="001F7A73">
      <w:pPr>
        <w:spacing w:line="360" w:lineRule="auto"/>
        <w:ind w:firstLine="709"/>
        <w:jc w:val="both"/>
        <w:rPr>
          <w:sz w:val="28"/>
          <w:szCs w:val="28"/>
        </w:rPr>
      </w:pPr>
      <w:r>
        <w:rPr>
          <w:sz w:val="28"/>
          <w:szCs w:val="28"/>
        </w:rPr>
        <w:t>Задание № 1</w:t>
      </w:r>
    </w:p>
    <w:p w:rsidR="001F7A73" w:rsidRDefault="001F7A73" w:rsidP="001F7A73">
      <w:pPr>
        <w:spacing w:line="360" w:lineRule="auto"/>
        <w:ind w:firstLine="709"/>
        <w:jc w:val="both"/>
        <w:rPr>
          <w:sz w:val="28"/>
          <w:szCs w:val="28"/>
        </w:rPr>
      </w:pPr>
      <w:r>
        <w:rPr>
          <w:sz w:val="28"/>
          <w:szCs w:val="28"/>
        </w:rPr>
        <w:t>Проведите сравнительный анализ развития инфраструктуры в банковской сфере (за любые пять лет, начиная с 2000 года (данные для анализа представлены в виде диаграммы) (количество банкоматов, платежных терминалов, количество счетов для дистанционного доступа через интернет или мобильную связь). Объясните причины изменений темпов развития.</w:t>
      </w:r>
    </w:p>
    <w:p w:rsidR="001F7A73" w:rsidRDefault="001F7A73" w:rsidP="001F7A73">
      <w:pPr>
        <w:spacing w:line="360" w:lineRule="auto"/>
        <w:ind w:firstLine="709"/>
        <w:jc w:val="both"/>
        <w:rPr>
          <w:sz w:val="28"/>
          <w:szCs w:val="28"/>
        </w:rPr>
      </w:pPr>
    </w:p>
    <w:p w:rsidR="001F7A73" w:rsidRDefault="001F7A73" w:rsidP="001F7A73">
      <w:pPr>
        <w:spacing w:line="360" w:lineRule="auto"/>
        <w:ind w:firstLine="709"/>
        <w:jc w:val="both"/>
        <w:rPr>
          <w:sz w:val="28"/>
          <w:szCs w:val="28"/>
        </w:rPr>
      </w:pPr>
      <w:r>
        <w:rPr>
          <w:sz w:val="28"/>
          <w:szCs w:val="28"/>
        </w:rPr>
        <w:t>Задание № 2</w:t>
      </w:r>
    </w:p>
    <w:p w:rsidR="001F7A73" w:rsidRDefault="001F7A73" w:rsidP="001F7A73">
      <w:pPr>
        <w:spacing w:line="360" w:lineRule="auto"/>
        <w:ind w:firstLine="709"/>
        <w:jc w:val="both"/>
        <w:rPr>
          <w:sz w:val="28"/>
          <w:szCs w:val="28"/>
        </w:rPr>
      </w:pPr>
      <w:r>
        <w:rPr>
          <w:sz w:val="28"/>
          <w:szCs w:val="28"/>
        </w:rPr>
        <w:t xml:space="preserve">Клиентом получена кредитная карта с лимитом 300000руб. Активирована 15.9.2021, ближайшая выписка формируется 20.10.2021. После активации клиентом производятся следующие операции (указана дата обработки операции Банком): </w:t>
      </w:r>
    </w:p>
    <w:p w:rsidR="001F7A73" w:rsidRDefault="001F7A73" w:rsidP="001F7A73">
      <w:pPr>
        <w:spacing w:line="360" w:lineRule="auto"/>
        <w:ind w:firstLine="709"/>
        <w:jc w:val="both"/>
        <w:rPr>
          <w:sz w:val="28"/>
          <w:szCs w:val="28"/>
        </w:rPr>
      </w:pPr>
      <w:r>
        <w:rPr>
          <w:sz w:val="28"/>
          <w:szCs w:val="28"/>
        </w:rPr>
        <w:t>17.9.2021 снятие наличных 15000 руб.;</w:t>
      </w:r>
    </w:p>
    <w:p w:rsidR="001F7A73" w:rsidRDefault="001F7A73" w:rsidP="001F7A73">
      <w:pPr>
        <w:spacing w:line="360" w:lineRule="auto"/>
        <w:ind w:firstLine="709"/>
        <w:jc w:val="both"/>
        <w:rPr>
          <w:sz w:val="28"/>
          <w:szCs w:val="28"/>
        </w:rPr>
      </w:pPr>
      <w:r>
        <w:rPr>
          <w:sz w:val="28"/>
          <w:szCs w:val="28"/>
        </w:rPr>
        <w:lastRenderedPageBreak/>
        <w:t>18.9.2021 снятие наличных 20000 руб.;</w:t>
      </w:r>
    </w:p>
    <w:p w:rsidR="001F7A73" w:rsidRDefault="001F7A73" w:rsidP="001F7A73">
      <w:pPr>
        <w:spacing w:line="360" w:lineRule="auto"/>
        <w:ind w:firstLine="709"/>
        <w:jc w:val="both"/>
        <w:rPr>
          <w:sz w:val="28"/>
          <w:szCs w:val="28"/>
        </w:rPr>
      </w:pPr>
      <w:r>
        <w:rPr>
          <w:sz w:val="28"/>
          <w:szCs w:val="28"/>
        </w:rPr>
        <w:t>20.9.2021 покупка 5000 руб.;</w:t>
      </w:r>
    </w:p>
    <w:p w:rsidR="001F7A73" w:rsidRDefault="001F7A73" w:rsidP="001F7A73">
      <w:pPr>
        <w:spacing w:line="360" w:lineRule="auto"/>
        <w:ind w:firstLine="709"/>
        <w:jc w:val="both"/>
        <w:rPr>
          <w:sz w:val="28"/>
          <w:szCs w:val="28"/>
        </w:rPr>
      </w:pPr>
      <w:r>
        <w:rPr>
          <w:sz w:val="28"/>
          <w:szCs w:val="28"/>
        </w:rPr>
        <w:t>20.9.2021 покупка 2000 руб.;</w:t>
      </w:r>
    </w:p>
    <w:p w:rsidR="001F7A73" w:rsidRDefault="001F7A73" w:rsidP="001F7A73">
      <w:pPr>
        <w:spacing w:line="360" w:lineRule="auto"/>
        <w:ind w:firstLine="709"/>
        <w:jc w:val="both"/>
        <w:rPr>
          <w:sz w:val="28"/>
          <w:szCs w:val="28"/>
        </w:rPr>
      </w:pPr>
      <w:r>
        <w:rPr>
          <w:sz w:val="28"/>
          <w:szCs w:val="28"/>
        </w:rPr>
        <w:t>20.9.2021 покупка 30000 руб.;</w:t>
      </w:r>
    </w:p>
    <w:p w:rsidR="001F7A73" w:rsidRDefault="001F7A73" w:rsidP="001F7A73">
      <w:pPr>
        <w:spacing w:line="360" w:lineRule="auto"/>
        <w:ind w:firstLine="709"/>
        <w:jc w:val="both"/>
        <w:rPr>
          <w:sz w:val="28"/>
          <w:szCs w:val="28"/>
        </w:rPr>
      </w:pPr>
      <w:r>
        <w:rPr>
          <w:sz w:val="28"/>
          <w:szCs w:val="28"/>
        </w:rPr>
        <w:t>30.9.2021 снятие наличных 20000 руб.;</w:t>
      </w:r>
    </w:p>
    <w:p w:rsidR="001F7A73" w:rsidRDefault="001F7A73" w:rsidP="001F7A73">
      <w:pPr>
        <w:spacing w:line="360" w:lineRule="auto"/>
        <w:ind w:firstLine="709"/>
        <w:jc w:val="both"/>
        <w:rPr>
          <w:sz w:val="28"/>
          <w:szCs w:val="28"/>
        </w:rPr>
      </w:pPr>
      <w:r>
        <w:rPr>
          <w:sz w:val="28"/>
          <w:szCs w:val="28"/>
        </w:rPr>
        <w:t>15.10.2021 снятие наличных 40000 руб.</w:t>
      </w:r>
    </w:p>
    <w:p w:rsidR="001F7A73" w:rsidRDefault="001F7A73" w:rsidP="001F7A73">
      <w:pPr>
        <w:spacing w:line="360" w:lineRule="auto"/>
        <w:ind w:firstLine="709"/>
        <w:jc w:val="both"/>
        <w:rPr>
          <w:sz w:val="28"/>
          <w:szCs w:val="28"/>
        </w:rPr>
      </w:pPr>
      <w:r>
        <w:rPr>
          <w:sz w:val="28"/>
          <w:szCs w:val="28"/>
        </w:rPr>
        <w:t>После 15.10.2021 никакие операции по карте клиентом не совершались.</w:t>
      </w:r>
    </w:p>
    <w:p w:rsidR="001F7A73" w:rsidRDefault="001F7A73" w:rsidP="001F7A73">
      <w:pPr>
        <w:spacing w:line="360" w:lineRule="auto"/>
        <w:ind w:firstLine="709"/>
        <w:jc w:val="both"/>
        <w:rPr>
          <w:sz w:val="28"/>
          <w:szCs w:val="28"/>
        </w:rPr>
      </w:pPr>
      <w:r>
        <w:rPr>
          <w:sz w:val="28"/>
          <w:szCs w:val="28"/>
        </w:rPr>
        <w:t>Вопросы:</w:t>
      </w:r>
    </w:p>
    <w:p w:rsidR="001F7A73" w:rsidRDefault="001F7A73" w:rsidP="001F7A73">
      <w:pPr>
        <w:spacing w:line="360" w:lineRule="auto"/>
        <w:ind w:firstLine="709"/>
        <w:jc w:val="both"/>
        <w:rPr>
          <w:sz w:val="28"/>
          <w:szCs w:val="28"/>
        </w:rPr>
      </w:pPr>
      <w:r>
        <w:rPr>
          <w:sz w:val="28"/>
          <w:szCs w:val="28"/>
        </w:rPr>
        <w:t xml:space="preserve">Какую сумму клиенту необходимо внести, чтобы воспользоваться льготным периодом? </w:t>
      </w:r>
    </w:p>
    <w:p w:rsidR="001F7A73" w:rsidRDefault="001F7A73" w:rsidP="001F7A73">
      <w:pPr>
        <w:spacing w:line="360" w:lineRule="auto"/>
        <w:ind w:firstLine="709"/>
        <w:jc w:val="both"/>
        <w:rPr>
          <w:sz w:val="28"/>
          <w:szCs w:val="28"/>
        </w:rPr>
      </w:pPr>
      <w:r>
        <w:rPr>
          <w:sz w:val="28"/>
          <w:szCs w:val="28"/>
        </w:rPr>
        <w:t>В случае, если клиент воспользуется льготным периодом, возможно ли начисление процентов в ближайшую выписку?</w:t>
      </w:r>
    </w:p>
    <w:p w:rsidR="001F7A73" w:rsidRDefault="001F7A73" w:rsidP="001F7A73">
      <w:pPr>
        <w:spacing w:line="360" w:lineRule="auto"/>
        <w:ind w:firstLine="709"/>
        <w:jc w:val="both"/>
        <w:rPr>
          <w:sz w:val="28"/>
          <w:szCs w:val="28"/>
        </w:rPr>
      </w:pPr>
      <w:r>
        <w:rPr>
          <w:sz w:val="28"/>
          <w:szCs w:val="28"/>
        </w:rPr>
        <w:t>В случае, если клиент не воспользуется льготным периодом, но воспользуется базовой процентной ставкой (базовая процентная ставка составляет 20%), сколько процентов будет начислено по выписке от 20.11.2021 при условии, что клиентом 7.11.2021 внесена сумма 100000 руб.?</w:t>
      </w:r>
    </w:p>
    <w:p w:rsidR="001F7A73" w:rsidRDefault="001F7A73" w:rsidP="001F7A73">
      <w:pPr>
        <w:spacing w:line="360" w:lineRule="auto"/>
        <w:ind w:firstLine="709"/>
        <w:jc w:val="both"/>
        <w:rPr>
          <w:sz w:val="28"/>
          <w:szCs w:val="28"/>
        </w:rPr>
      </w:pPr>
    </w:p>
    <w:p w:rsidR="001F7A73" w:rsidRDefault="001F7A73" w:rsidP="001F7A73">
      <w:pPr>
        <w:spacing w:line="360" w:lineRule="auto"/>
        <w:ind w:firstLine="709"/>
        <w:jc w:val="both"/>
        <w:rPr>
          <w:sz w:val="28"/>
          <w:szCs w:val="28"/>
        </w:rPr>
      </w:pPr>
      <w:r>
        <w:rPr>
          <w:sz w:val="28"/>
          <w:szCs w:val="28"/>
        </w:rPr>
        <w:t>Задание № 3</w:t>
      </w:r>
    </w:p>
    <w:p w:rsidR="001F7A73" w:rsidRDefault="001F7A73" w:rsidP="001F7A73">
      <w:pPr>
        <w:spacing w:line="360" w:lineRule="auto"/>
        <w:ind w:firstLine="709"/>
        <w:jc w:val="both"/>
        <w:rPr>
          <w:sz w:val="28"/>
          <w:szCs w:val="28"/>
        </w:rPr>
      </w:pPr>
      <w:r>
        <w:rPr>
          <w:sz w:val="28"/>
          <w:szCs w:val="28"/>
        </w:rPr>
        <w:t>Клиент обратился в банк для оформления карты с кредитным лимитом 100 000 рублей. По тарифам банка обслуживание данной карты стоит 100 рублей в месяц, процентная ставка по карте 25% годовых, за снятие наличных денег взымается 3% и минимальный платеж для погашения 10 % от суммы задолженности. Клиент снял 65 000 рублей через банкомат 25.09.2020 и погасил полностью задолженность ровно через 5 месяцев, первые 4 месяца минимальными платежами каждое 25 число и проценты за пользование и 25.01.2021 внес всю оставшуюся сумму, а еще через два месяца закроет карту. Какой доход получил банк с данного клиента? (по условиям задачи в каждом месяце 30 дней)</w:t>
      </w:r>
    </w:p>
    <w:p w:rsidR="001F7A73" w:rsidRDefault="001F7A73" w:rsidP="001F7A73">
      <w:pPr>
        <w:spacing w:line="360" w:lineRule="auto"/>
        <w:ind w:firstLine="709"/>
        <w:jc w:val="both"/>
        <w:rPr>
          <w:bCs/>
          <w:sz w:val="28"/>
          <w:szCs w:val="28"/>
        </w:rPr>
      </w:pPr>
    </w:p>
    <w:p w:rsidR="001F7A73" w:rsidRDefault="001F7A73" w:rsidP="001F7A73">
      <w:pPr>
        <w:spacing w:line="360" w:lineRule="auto"/>
        <w:ind w:firstLine="709"/>
        <w:jc w:val="both"/>
        <w:rPr>
          <w:bCs/>
          <w:sz w:val="28"/>
          <w:szCs w:val="28"/>
        </w:rPr>
      </w:pPr>
    </w:p>
    <w:p w:rsidR="001F7A73" w:rsidRDefault="001F7A73" w:rsidP="001F7A73">
      <w:pPr>
        <w:spacing w:line="360" w:lineRule="auto"/>
        <w:ind w:firstLine="709"/>
        <w:jc w:val="both"/>
        <w:rPr>
          <w:bCs/>
          <w:sz w:val="28"/>
          <w:szCs w:val="28"/>
        </w:rPr>
      </w:pPr>
      <w:r>
        <w:rPr>
          <w:bCs/>
          <w:sz w:val="28"/>
          <w:szCs w:val="28"/>
        </w:rPr>
        <w:lastRenderedPageBreak/>
        <w:t>Задание № 4</w:t>
      </w:r>
    </w:p>
    <w:p w:rsidR="001F7A73" w:rsidRDefault="001F7A73" w:rsidP="001F7A73">
      <w:pPr>
        <w:pStyle w:val="a4"/>
        <w:shd w:val="clear" w:color="auto" w:fill="FFFFFF"/>
        <w:spacing w:line="360" w:lineRule="auto"/>
        <w:ind w:firstLine="709"/>
        <w:jc w:val="both"/>
        <w:rPr>
          <w:rFonts w:eastAsia="Calibri"/>
          <w:sz w:val="28"/>
          <w:szCs w:val="28"/>
        </w:rPr>
      </w:pPr>
      <w:r>
        <w:rPr>
          <w:rFonts w:eastAsia="Calibri"/>
          <w:sz w:val="28"/>
          <w:szCs w:val="28"/>
        </w:rPr>
        <w:t>Отношения в области применения электронной подписи регулируются </w:t>
      </w:r>
      <w:hyperlink r:id="rId17" w:history="1">
        <w:r>
          <w:rPr>
            <w:rStyle w:val="afd"/>
            <w:rFonts w:eastAsia="Calibri"/>
            <w:color w:val="auto"/>
            <w:sz w:val="28"/>
            <w:szCs w:val="28"/>
            <w:u w:val="none"/>
          </w:rPr>
          <w:t>Федеральным законом от 06.04.2011 № 63-ФЗ «Об электронной подписи»</w:t>
        </w:r>
      </w:hyperlink>
      <w:r>
        <w:rPr>
          <w:rFonts w:eastAsia="Calibri"/>
          <w:sz w:val="28"/>
          <w:szCs w:val="28"/>
        </w:rPr>
        <w:t>, а также </w:t>
      </w:r>
      <w:hyperlink r:id="rId18" w:tgtFrame="blank" w:history="1">
        <w:r>
          <w:rPr>
            <w:rStyle w:val="afd"/>
            <w:rFonts w:eastAsia="Calibri"/>
            <w:color w:val="auto"/>
            <w:sz w:val="28"/>
            <w:szCs w:val="28"/>
            <w:u w:val="none"/>
          </w:rPr>
          <w:t>Федеральным законом от 27.12.2019 № 476-ФЗ</w:t>
        </w:r>
      </w:hyperlink>
      <w:r>
        <w:rPr>
          <w:rFonts w:eastAsia="Calibri"/>
          <w:sz w:val="28"/>
          <w:szCs w:val="28"/>
        </w:rPr>
        <w:t> в котором положения частей 2.3 - 2.6 статьи 3 действуют до 31.12.2022 года, включительно.</w:t>
      </w:r>
    </w:p>
    <w:p w:rsidR="001F7A73" w:rsidRDefault="001F7A73" w:rsidP="001F7A73">
      <w:pPr>
        <w:pStyle w:val="a4"/>
        <w:shd w:val="clear" w:color="auto" w:fill="FFFFFF"/>
        <w:spacing w:line="360" w:lineRule="auto"/>
        <w:ind w:firstLine="709"/>
        <w:jc w:val="both"/>
        <w:rPr>
          <w:rFonts w:eastAsia="Calibri"/>
          <w:sz w:val="28"/>
          <w:szCs w:val="28"/>
        </w:rPr>
      </w:pPr>
      <w:r>
        <w:rPr>
          <w:rFonts w:eastAsia="Calibri"/>
          <w:sz w:val="28"/>
          <w:szCs w:val="28"/>
        </w:rPr>
        <w:t xml:space="preserve">Федеральным законом № 63 - ФЗ определяются понятие электронной подписи и ее виды: простая, усиленные неквалифицированная и квалифицированная электронные подписи. Особенности применения и конкретные виды электронных подписей при взаимодействии налогоплательщиков с налоговыми органами установлены Налоговым кодексом Российской Федерации. На основе изучения представленной информации ответьте на следующие вопросы: </w:t>
      </w:r>
    </w:p>
    <w:p w:rsidR="001F7A73" w:rsidRDefault="001F7A73" w:rsidP="001F7A73">
      <w:pPr>
        <w:pStyle w:val="a4"/>
        <w:shd w:val="clear" w:color="auto" w:fill="FFFFFF"/>
        <w:spacing w:line="360" w:lineRule="auto"/>
        <w:ind w:firstLine="709"/>
        <w:jc w:val="both"/>
        <w:rPr>
          <w:rFonts w:eastAsia="Calibri"/>
          <w:sz w:val="28"/>
          <w:szCs w:val="28"/>
        </w:rPr>
      </w:pPr>
      <w:r>
        <w:rPr>
          <w:rFonts w:eastAsia="Calibri"/>
          <w:sz w:val="28"/>
          <w:szCs w:val="28"/>
        </w:rPr>
        <w:t>- как устроена электронная подпись;</w:t>
      </w:r>
    </w:p>
    <w:p w:rsidR="001F7A73" w:rsidRDefault="001F7A73" w:rsidP="001F7A73">
      <w:pPr>
        <w:pStyle w:val="a4"/>
        <w:shd w:val="clear" w:color="auto" w:fill="FFFFFF"/>
        <w:spacing w:line="360" w:lineRule="auto"/>
        <w:ind w:firstLine="709"/>
        <w:jc w:val="both"/>
        <w:rPr>
          <w:rFonts w:eastAsia="Calibri"/>
          <w:sz w:val="28"/>
          <w:szCs w:val="28"/>
        </w:rPr>
      </w:pPr>
      <w:r>
        <w:rPr>
          <w:rFonts w:eastAsia="Calibri"/>
          <w:sz w:val="28"/>
          <w:szCs w:val="28"/>
        </w:rPr>
        <w:t>- какие существуют программы для работы и алгоритмы шифрования;</w:t>
      </w:r>
    </w:p>
    <w:p w:rsidR="001F7A73" w:rsidRDefault="001F7A73" w:rsidP="001F7A73">
      <w:pPr>
        <w:pStyle w:val="a4"/>
        <w:shd w:val="clear" w:color="auto" w:fill="FFFFFF"/>
        <w:spacing w:line="360" w:lineRule="auto"/>
        <w:ind w:firstLine="709"/>
        <w:jc w:val="both"/>
        <w:rPr>
          <w:rFonts w:eastAsia="Calibri"/>
          <w:sz w:val="28"/>
          <w:szCs w:val="28"/>
        </w:rPr>
      </w:pPr>
      <w:r>
        <w:rPr>
          <w:rFonts w:eastAsia="Calibri"/>
          <w:sz w:val="28"/>
          <w:szCs w:val="28"/>
        </w:rPr>
        <w:t>- основные принципы работы электронной подписи при подписании банковских документов;</w:t>
      </w:r>
    </w:p>
    <w:p w:rsidR="001F7A73" w:rsidRDefault="001F7A73" w:rsidP="001F7A73">
      <w:pPr>
        <w:pStyle w:val="a4"/>
        <w:shd w:val="clear" w:color="auto" w:fill="FFFFFF"/>
        <w:spacing w:line="360" w:lineRule="auto"/>
        <w:ind w:firstLine="709"/>
        <w:jc w:val="both"/>
        <w:rPr>
          <w:rFonts w:eastAsia="Calibri"/>
          <w:sz w:val="28"/>
          <w:szCs w:val="28"/>
        </w:rPr>
      </w:pPr>
      <w:r>
        <w:rPr>
          <w:rFonts w:eastAsia="Calibri"/>
          <w:sz w:val="28"/>
          <w:szCs w:val="28"/>
        </w:rPr>
        <w:t>- виды электронной подписи;</w:t>
      </w:r>
    </w:p>
    <w:p w:rsidR="001F7A73" w:rsidRDefault="001F7A73" w:rsidP="001F7A73">
      <w:pPr>
        <w:pStyle w:val="a4"/>
        <w:shd w:val="clear" w:color="auto" w:fill="FFFFFF"/>
        <w:spacing w:line="360" w:lineRule="auto"/>
        <w:ind w:firstLine="709"/>
        <w:jc w:val="both"/>
        <w:rPr>
          <w:rFonts w:eastAsia="Calibri"/>
          <w:sz w:val="28"/>
          <w:szCs w:val="28"/>
        </w:rPr>
      </w:pPr>
      <w:r>
        <w:rPr>
          <w:rFonts w:eastAsia="Calibri"/>
          <w:sz w:val="28"/>
          <w:szCs w:val="28"/>
        </w:rPr>
        <w:t>- как происходит подписание документа с помощью ЭЦП;</w:t>
      </w:r>
    </w:p>
    <w:p w:rsidR="001F7A73" w:rsidRDefault="001F7A73" w:rsidP="001F7A73">
      <w:pPr>
        <w:pStyle w:val="a4"/>
        <w:shd w:val="clear" w:color="auto" w:fill="FFFFFF"/>
        <w:spacing w:line="360" w:lineRule="auto"/>
        <w:ind w:firstLine="709"/>
        <w:jc w:val="both"/>
        <w:rPr>
          <w:rFonts w:eastAsia="Calibri"/>
          <w:sz w:val="28"/>
          <w:szCs w:val="28"/>
        </w:rPr>
      </w:pPr>
      <w:r>
        <w:rPr>
          <w:rFonts w:eastAsia="Calibri"/>
          <w:sz w:val="28"/>
          <w:szCs w:val="28"/>
        </w:rPr>
        <w:t>- как начать работать в квалифицированной электронной подписью?</w:t>
      </w:r>
    </w:p>
    <w:p w:rsidR="001F7A73" w:rsidRDefault="001F7A73" w:rsidP="001F7A73">
      <w:pPr>
        <w:spacing w:line="360" w:lineRule="auto"/>
        <w:ind w:firstLine="709"/>
        <w:jc w:val="both"/>
        <w:rPr>
          <w:bCs/>
          <w:sz w:val="28"/>
          <w:szCs w:val="28"/>
        </w:rPr>
      </w:pPr>
    </w:p>
    <w:p w:rsidR="001F7A73" w:rsidRDefault="001F7A73" w:rsidP="001F7A73">
      <w:pPr>
        <w:spacing w:line="360" w:lineRule="auto"/>
        <w:ind w:firstLine="709"/>
        <w:jc w:val="both"/>
        <w:rPr>
          <w:bCs/>
          <w:sz w:val="28"/>
          <w:szCs w:val="28"/>
        </w:rPr>
      </w:pPr>
      <w:r>
        <w:rPr>
          <w:bCs/>
          <w:sz w:val="28"/>
          <w:szCs w:val="28"/>
        </w:rPr>
        <w:t>Задание № 5</w:t>
      </w:r>
    </w:p>
    <w:p w:rsidR="001F7A73" w:rsidRDefault="001F7A73" w:rsidP="001F7A73">
      <w:pPr>
        <w:widowControl w:val="0"/>
        <w:tabs>
          <w:tab w:val="left" w:pos="142"/>
        </w:tabs>
        <w:spacing w:line="360" w:lineRule="auto"/>
        <w:ind w:firstLine="709"/>
        <w:jc w:val="both"/>
        <w:rPr>
          <w:bCs/>
          <w:sz w:val="28"/>
          <w:szCs w:val="28"/>
        </w:rPr>
      </w:pPr>
      <w:r>
        <w:rPr>
          <w:bCs/>
          <w:sz w:val="28"/>
          <w:szCs w:val="28"/>
        </w:rPr>
        <w:t xml:space="preserve">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w:t>
      </w:r>
      <w:r>
        <w:rPr>
          <w:bCs/>
          <w:sz w:val="28"/>
          <w:szCs w:val="28"/>
        </w:rPr>
        <w:lastRenderedPageBreak/>
        <w:t>проекта? Порекомендуйте банку технологии, которые он может использовать для преодоления каждой из возникших трудностей. Осуществите правовое сопровождение при переходе банка на электронный документооборот.</w:t>
      </w:r>
    </w:p>
    <w:p w:rsidR="001F7A73" w:rsidRDefault="001F7A73" w:rsidP="001F7A73">
      <w:pPr>
        <w:widowControl w:val="0"/>
        <w:tabs>
          <w:tab w:val="left" w:pos="142"/>
        </w:tabs>
        <w:spacing w:line="360" w:lineRule="auto"/>
        <w:ind w:firstLine="709"/>
        <w:jc w:val="both"/>
        <w:rPr>
          <w:bCs/>
          <w:sz w:val="28"/>
          <w:szCs w:val="28"/>
        </w:rPr>
      </w:pPr>
    </w:p>
    <w:p w:rsidR="001F7A73" w:rsidRDefault="001F7A73" w:rsidP="001F7A73">
      <w:pPr>
        <w:spacing w:line="360" w:lineRule="auto"/>
        <w:ind w:firstLine="709"/>
        <w:jc w:val="both"/>
        <w:rPr>
          <w:bCs/>
          <w:sz w:val="28"/>
          <w:szCs w:val="28"/>
        </w:rPr>
      </w:pPr>
      <w:r>
        <w:rPr>
          <w:bCs/>
          <w:sz w:val="28"/>
          <w:szCs w:val="28"/>
        </w:rPr>
        <w:t>Задание № 6</w:t>
      </w:r>
    </w:p>
    <w:p w:rsidR="001F7A73" w:rsidRDefault="001F7A73" w:rsidP="001F7A73">
      <w:pPr>
        <w:widowControl w:val="0"/>
        <w:tabs>
          <w:tab w:val="left" w:pos="142"/>
        </w:tabs>
        <w:spacing w:line="360" w:lineRule="auto"/>
        <w:ind w:firstLine="709"/>
        <w:jc w:val="both"/>
        <w:rPr>
          <w:bCs/>
          <w:sz w:val="28"/>
          <w:szCs w:val="28"/>
        </w:rPr>
      </w:pPr>
      <w:r>
        <w:rPr>
          <w:bCs/>
          <w:sz w:val="28"/>
          <w:szCs w:val="28"/>
        </w:rPr>
        <w:t>Компания испытывает трудности с оперативным осуществлением платежей в пользу своих контрагентов в режиме 24/7/365. С чем связаны указанные трудности? Можно ли их преодолеть, используя современные финансовые технологии? Что мешает банку, который обслуживает компанию предоставить необходимый сервис? В какой степени в решении проблемы может оказать содействие Банк России? Осуществите правовое сопровождение при внедрении и использовании банком современных финансовых технологии.</w:t>
      </w:r>
    </w:p>
    <w:p w:rsidR="001F7A73" w:rsidRDefault="001F7A73" w:rsidP="001F7A73">
      <w:pPr>
        <w:widowControl w:val="0"/>
        <w:tabs>
          <w:tab w:val="left" w:pos="142"/>
        </w:tabs>
        <w:spacing w:line="360" w:lineRule="auto"/>
        <w:ind w:firstLine="709"/>
        <w:jc w:val="both"/>
        <w:rPr>
          <w:bCs/>
          <w:sz w:val="28"/>
          <w:szCs w:val="28"/>
        </w:rPr>
      </w:pPr>
    </w:p>
    <w:p w:rsidR="001F7A73" w:rsidRDefault="001F7A73" w:rsidP="001F7A73">
      <w:pPr>
        <w:pStyle w:val="af4"/>
        <w:spacing w:line="360" w:lineRule="auto"/>
        <w:ind w:left="0" w:firstLine="709"/>
        <w:jc w:val="both"/>
        <w:rPr>
          <w:bCs/>
          <w:sz w:val="28"/>
          <w:szCs w:val="28"/>
        </w:rPr>
      </w:pPr>
      <w:r>
        <w:rPr>
          <w:bCs/>
          <w:sz w:val="28"/>
          <w:szCs w:val="28"/>
        </w:rPr>
        <w:t>Задание № 7</w:t>
      </w:r>
    </w:p>
    <w:p w:rsidR="001F7A73" w:rsidRDefault="001F7A73" w:rsidP="001F7A73">
      <w:pPr>
        <w:widowControl w:val="0"/>
        <w:tabs>
          <w:tab w:val="left" w:pos="142"/>
        </w:tabs>
        <w:spacing w:line="360" w:lineRule="auto"/>
        <w:ind w:firstLine="709"/>
        <w:jc w:val="both"/>
        <w:rPr>
          <w:bCs/>
          <w:sz w:val="28"/>
          <w:szCs w:val="28"/>
        </w:rPr>
      </w:pPr>
      <w:r>
        <w:rPr>
          <w:bCs/>
          <w:sz w:val="28"/>
          <w:szCs w:val="28"/>
        </w:rPr>
        <w:t>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исправления ситуации. Можно ли их преодолеть, используя современные финансовые технологии? Осуществите правовое сопровождение при внедрении и использовании банком современных финансовых технологии.</w:t>
      </w:r>
    </w:p>
    <w:p w:rsidR="001F7A73" w:rsidRDefault="001F7A73" w:rsidP="001F7A73">
      <w:pPr>
        <w:spacing w:before="240" w:line="276" w:lineRule="auto"/>
        <w:rPr>
          <w:rFonts w:ascii="Calibri" w:eastAsia="Calibri" w:hAnsi="Calibri"/>
          <w:sz w:val="28"/>
          <w:szCs w:val="28"/>
          <w:lang w:eastAsia="en-US"/>
        </w:rPr>
      </w:pPr>
      <w:bookmarkStart w:id="48" w:name="_Toc519523367"/>
      <w:bookmarkStart w:id="49" w:name="_Toc525820979"/>
      <w:bookmarkStart w:id="50" w:name="_Toc96987357"/>
      <w:r>
        <w:rPr>
          <w:b/>
          <w:sz w:val="28"/>
          <w:szCs w:val="28"/>
        </w:rPr>
        <w:t>8. Перечень основной и дополнительной учебной литературы, необходимой для освоения дисциплины</w:t>
      </w:r>
      <w:bookmarkEnd w:id="48"/>
      <w:bookmarkEnd w:id="49"/>
      <w:bookmarkEnd w:id="50"/>
    </w:p>
    <w:p w:rsidR="001F7A73" w:rsidRDefault="001F7A73" w:rsidP="001F7A73">
      <w:pPr>
        <w:spacing w:line="360" w:lineRule="auto"/>
        <w:rPr>
          <w:b/>
          <w:sz w:val="28"/>
          <w:szCs w:val="28"/>
        </w:rPr>
      </w:pPr>
    </w:p>
    <w:p w:rsidR="001F7A73" w:rsidRDefault="001F7A73" w:rsidP="001F7A73">
      <w:pPr>
        <w:spacing w:line="360" w:lineRule="auto"/>
        <w:ind w:firstLine="709"/>
        <w:jc w:val="center"/>
        <w:rPr>
          <w:b/>
          <w:sz w:val="28"/>
          <w:szCs w:val="28"/>
        </w:rPr>
      </w:pPr>
      <w:r>
        <w:rPr>
          <w:b/>
          <w:sz w:val="28"/>
          <w:szCs w:val="28"/>
        </w:rPr>
        <w:t>Нормативно-правовые документы</w:t>
      </w:r>
    </w:p>
    <w:p w:rsidR="001F7A73" w:rsidRDefault="001F7A73" w:rsidP="001F7A73">
      <w:pPr>
        <w:spacing w:line="360" w:lineRule="auto"/>
        <w:ind w:firstLine="624"/>
        <w:rPr>
          <w:b/>
          <w:sz w:val="28"/>
          <w:szCs w:val="28"/>
        </w:rPr>
      </w:pPr>
      <w:r>
        <w:rPr>
          <w:b/>
          <w:sz w:val="28"/>
          <w:szCs w:val="28"/>
        </w:rPr>
        <w:t xml:space="preserve">   </w:t>
      </w:r>
      <w:r>
        <w:rPr>
          <w:sz w:val="28"/>
          <w:szCs w:val="28"/>
        </w:rPr>
        <w:t>1. ФЗ «О банках и банковской деятельности» от 02 декабря 1990г. №395- 1.</w:t>
      </w:r>
    </w:p>
    <w:p w:rsidR="001F7A73" w:rsidRDefault="001F7A73" w:rsidP="001F7A73">
      <w:pPr>
        <w:spacing w:line="360" w:lineRule="auto"/>
        <w:ind w:firstLine="624"/>
        <w:rPr>
          <w:sz w:val="28"/>
          <w:szCs w:val="28"/>
        </w:rPr>
      </w:pPr>
      <w:r>
        <w:rPr>
          <w:sz w:val="28"/>
          <w:szCs w:val="28"/>
        </w:rPr>
        <w:t xml:space="preserve">   2. ФЗ «Об электронной подписи» от 6 апреля 2011 г. №63-Ф3.</w:t>
      </w:r>
    </w:p>
    <w:p w:rsidR="001F7A73" w:rsidRDefault="001F7A73" w:rsidP="001F7A73">
      <w:pPr>
        <w:spacing w:line="360" w:lineRule="auto"/>
        <w:ind w:firstLine="624"/>
        <w:rPr>
          <w:sz w:val="28"/>
          <w:szCs w:val="28"/>
        </w:rPr>
      </w:pPr>
      <w:r>
        <w:rPr>
          <w:sz w:val="28"/>
          <w:szCs w:val="28"/>
        </w:rPr>
        <w:lastRenderedPageBreak/>
        <w:t xml:space="preserve">   3. ФЗ «О национальной платежной системе» от 27 июня 2011 г. №161-ФЗ.</w:t>
      </w:r>
    </w:p>
    <w:p w:rsidR="001F7A73" w:rsidRDefault="001F7A73" w:rsidP="001F7A73">
      <w:pPr>
        <w:spacing w:line="360" w:lineRule="auto"/>
        <w:ind w:firstLine="624"/>
        <w:rPr>
          <w:sz w:val="28"/>
          <w:szCs w:val="28"/>
        </w:rPr>
      </w:pPr>
      <w:r>
        <w:rPr>
          <w:sz w:val="28"/>
          <w:szCs w:val="28"/>
        </w:rPr>
        <w:t xml:space="preserve">  4. ФЗ «О совершении финансовых сделок с использованием финансовой платформы» от 20 июля 2020 года №211-ФЗ</w:t>
      </w:r>
    </w:p>
    <w:p w:rsidR="001F7A73" w:rsidRDefault="001F7A73" w:rsidP="001F7A73">
      <w:pPr>
        <w:spacing w:line="360" w:lineRule="auto"/>
        <w:ind w:firstLine="680"/>
        <w:rPr>
          <w:sz w:val="28"/>
          <w:szCs w:val="28"/>
        </w:rPr>
      </w:pPr>
      <w:r>
        <w:rPr>
          <w:sz w:val="28"/>
          <w:szCs w:val="28"/>
        </w:rPr>
        <w:t xml:space="preserve"> 5. ФЗ «Об информации, информационных технологиях и защите информации» от 27 июля 2006 № 149–ФЗ</w:t>
      </w:r>
    </w:p>
    <w:p w:rsidR="001F7A73" w:rsidRDefault="001F7A73" w:rsidP="001F7A73">
      <w:pPr>
        <w:spacing w:line="360" w:lineRule="auto"/>
        <w:ind w:firstLine="680"/>
        <w:rPr>
          <w:b/>
          <w:sz w:val="28"/>
          <w:szCs w:val="28"/>
        </w:rPr>
      </w:pPr>
      <w:r>
        <w:rPr>
          <w:b/>
          <w:sz w:val="28"/>
          <w:szCs w:val="28"/>
        </w:rPr>
        <w:t xml:space="preserve"> </w:t>
      </w:r>
      <w:r>
        <w:rPr>
          <w:sz w:val="28"/>
          <w:szCs w:val="28"/>
        </w:rPr>
        <w:t>6. ФЗ «О противодействии легализации (отмыванию) доходов, полученных преступным путем, и финансированию терроризма» от 07 августа 2001 № 115–ФЗ</w:t>
      </w:r>
    </w:p>
    <w:p w:rsidR="001F7A73" w:rsidRDefault="001F7A73" w:rsidP="001F7A73">
      <w:pPr>
        <w:spacing w:line="360" w:lineRule="auto"/>
        <w:ind w:firstLine="680"/>
        <w:rPr>
          <w:sz w:val="28"/>
          <w:szCs w:val="28"/>
        </w:rPr>
      </w:pPr>
      <w:r>
        <w:rPr>
          <w:sz w:val="28"/>
          <w:szCs w:val="28"/>
        </w:rPr>
        <w:t xml:space="preserve"> 7. ФЗ "О персональных данных" от </w:t>
      </w:r>
      <w:proofErr w:type="gramStart"/>
      <w:r>
        <w:rPr>
          <w:sz w:val="28"/>
          <w:szCs w:val="28"/>
        </w:rPr>
        <w:t>27  июля</w:t>
      </w:r>
      <w:proofErr w:type="gramEnd"/>
      <w:r>
        <w:rPr>
          <w:sz w:val="28"/>
          <w:szCs w:val="28"/>
        </w:rPr>
        <w:t xml:space="preserve"> 2006 г. N 152-ФЗ</w:t>
      </w:r>
    </w:p>
    <w:p w:rsidR="001F7A73" w:rsidRDefault="001F7A73" w:rsidP="001F7A73">
      <w:pPr>
        <w:spacing w:line="360" w:lineRule="auto"/>
        <w:ind w:firstLine="709"/>
        <w:jc w:val="both"/>
        <w:rPr>
          <w:sz w:val="28"/>
          <w:szCs w:val="28"/>
        </w:rPr>
      </w:pPr>
      <w:r>
        <w:rPr>
          <w:sz w:val="28"/>
          <w:szCs w:val="28"/>
        </w:rPr>
        <w:t xml:space="preserve"> 8. Положение ЦБ РФ от 24.12.2004 № 266-П «Об эмиссии банковских карт и об операциях, совершаемых с использованием платежных карт»</w:t>
      </w:r>
    </w:p>
    <w:p w:rsidR="001F7A73" w:rsidRDefault="001F7A73" w:rsidP="001F7A73">
      <w:pPr>
        <w:spacing w:line="360" w:lineRule="auto"/>
        <w:ind w:firstLine="709"/>
        <w:jc w:val="both"/>
        <w:rPr>
          <w:sz w:val="28"/>
          <w:szCs w:val="28"/>
        </w:rPr>
      </w:pPr>
      <w:r>
        <w:rPr>
          <w:sz w:val="28"/>
          <w:szCs w:val="28"/>
        </w:rPr>
        <w:t xml:space="preserve"> 9. Письмо Банка России от 07.12.2007 № 197-Т «О рисках при дистанционном банковском обслуживании»</w:t>
      </w:r>
    </w:p>
    <w:p w:rsidR="001F7A73" w:rsidRDefault="001F7A73" w:rsidP="001F7A73">
      <w:pPr>
        <w:spacing w:line="360" w:lineRule="auto"/>
        <w:ind w:firstLine="709"/>
        <w:jc w:val="both"/>
        <w:rPr>
          <w:b/>
          <w:sz w:val="28"/>
          <w:szCs w:val="28"/>
        </w:rPr>
      </w:pPr>
      <w:r>
        <w:rPr>
          <w:sz w:val="28"/>
          <w:szCs w:val="28"/>
        </w:rPr>
        <w:t>10. Письмо Банка России от 30.01.2009 № 11-Т «О рекомендациях для</w:t>
      </w:r>
      <w:r>
        <w:rPr>
          <w:b/>
          <w:sz w:val="28"/>
          <w:szCs w:val="28"/>
        </w:rPr>
        <w:t xml:space="preserve"> </w:t>
      </w:r>
      <w:r>
        <w:rPr>
          <w:sz w:val="28"/>
          <w:szCs w:val="28"/>
        </w:rPr>
        <w:t>кредитных организаций по дополнительным мерам информационной безопасности при использовании систем интернет-банкинга»</w:t>
      </w:r>
    </w:p>
    <w:p w:rsidR="001F7A73" w:rsidRDefault="001F7A73" w:rsidP="001F7A73">
      <w:pPr>
        <w:spacing w:line="360" w:lineRule="auto"/>
        <w:ind w:firstLine="709"/>
        <w:jc w:val="center"/>
        <w:rPr>
          <w:b/>
          <w:sz w:val="28"/>
          <w:szCs w:val="28"/>
        </w:rPr>
      </w:pPr>
      <w:r>
        <w:rPr>
          <w:b/>
          <w:sz w:val="28"/>
          <w:szCs w:val="28"/>
        </w:rPr>
        <w:t xml:space="preserve">Основная литература </w:t>
      </w:r>
    </w:p>
    <w:p w:rsidR="001F7A73" w:rsidRDefault="001F7A73" w:rsidP="001F7A73">
      <w:pPr>
        <w:spacing w:line="360" w:lineRule="auto"/>
        <w:ind w:firstLine="709"/>
        <w:jc w:val="both"/>
        <w:rPr>
          <w:sz w:val="28"/>
          <w:szCs w:val="28"/>
        </w:rPr>
      </w:pPr>
      <w:r>
        <w:rPr>
          <w:sz w:val="28"/>
          <w:szCs w:val="28"/>
        </w:rPr>
        <w:t xml:space="preserve"> 11. Банковский </w:t>
      </w:r>
      <w:proofErr w:type="gramStart"/>
      <w:r>
        <w:rPr>
          <w:sz w:val="28"/>
          <w:szCs w:val="28"/>
        </w:rPr>
        <w:t>менеджмент :</w:t>
      </w:r>
      <w:proofErr w:type="gramEnd"/>
      <w:r>
        <w:rPr>
          <w:sz w:val="28"/>
          <w:szCs w:val="28"/>
        </w:rPr>
        <w:t xml:space="preserve"> учеб. для напр. бакалавриата «Экономика» и напр. магистратуры «Финансы и кредит» / Н. И. </w:t>
      </w:r>
      <w:proofErr w:type="spellStart"/>
      <w:r>
        <w:rPr>
          <w:sz w:val="28"/>
          <w:szCs w:val="28"/>
        </w:rPr>
        <w:t>Валенцева</w:t>
      </w:r>
      <w:proofErr w:type="spellEnd"/>
      <w:r>
        <w:rPr>
          <w:sz w:val="28"/>
          <w:szCs w:val="28"/>
        </w:rPr>
        <w:t xml:space="preserve">, И. В. Ларионова, Н. А. Амосова [и др.] ; под ред. О. И. Лаврушина ; </w:t>
      </w:r>
      <w:proofErr w:type="spellStart"/>
      <w:r>
        <w:rPr>
          <w:sz w:val="28"/>
          <w:szCs w:val="28"/>
        </w:rPr>
        <w:t>Финуниверситет</w:t>
      </w:r>
      <w:proofErr w:type="spellEnd"/>
      <w:r>
        <w:rPr>
          <w:sz w:val="28"/>
          <w:szCs w:val="28"/>
        </w:rPr>
        <w:t xml:space="preserve">. — 7-е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503 с. — ЭБС BOOK.ru. — </w:t>
      </w:r>
      <w:proofErr w:type="gramStart"/>
      <w:r>
        <w:rPr>
          <w:sz w:val="28"/>
          <w:szCs w:val="28"/>
        </w:rPr>
        <w:t>URL:https://book.ru/book/944146</w:t>
      </w:r>
      <w:proofErr w:type="gramEnd"/>
      <w:r>
        <w:rPr>
          <w:sz w:val="28"/>
          <w:szCs w:val="28"/>
        </w:rPr>
        <w:t xml:space="preserve"> (дата обращения: 21.11.2022). — </w:t>
      </w:r>
      <w:proofErr w:type="gramStart"/>
      <w:r>
        <w:rPr>
          <w:sz w:val="28"/>
          <w:szCs w:val="28"/>
        </w:rPr>
        <w:t>Текст :</w:t>
      </w:r>
      <w:proofErr w:type="gramEnd"/>
      <w:r>
        <w:rPr>
          <w:sz w:val="28"/>
          <w:szCs w:val="28"/>
        </w:rPr>
        <w:t xml:space="preserve"> электронный.</w:t>
      </w:r>
    </w:p>
    <w:p w:rsidR="001F7A73" w:rsidRDefault="001F7A73" w:rsidP="001F7A73">
      <w:pPr>
        <w:spacing w:line="360" w:lineRule="auto"/>
        <w:ind w:firstLine="709"/>
        <w:jc w:val="both"/>
        <w:rPr>
          <w:sz w:val="28"/>
          <w:szCs w:val="28"/>
        </w:rPr>
      </w:pPr>
      <w:r>
        <w:rPr>
          <w:sz w:val="28"/>
          <w:szCs w:val="28"/>
        </w:rPr>
        <w:t xml:space="preserve">  12. Банковское </w:t>
      </w:r>
      <w:proofErr w:type="gramStart"/>
      <w:r>
        <w:rPr>
          <w:sz w:val="28"/>
          <w:szCs w:val="28"/>
        </w:rPr>
        <w:t>дело :</w:t>
      </w:r>
      <w:proofErr w:type="gramEnd"/>
      <w:r>
        <w:rPr>
          <w:sz w:val="28"/>
          <w:szCs w:val="28"/>
        </w:rPr>
        <w:t xml:space="preserve"> учеб. для студентов, </w:t>
      </w:r>
      <w:proofErr w:type="spellStart"/>
      <w:r>
        <w:rPr>
          <w:sz w:val="28"/>
          <w:szCs w:val="28"/>
        </w:rPr>
        <w:t>обуч</w:t>
      </w:r>
      <w:proofErr w:type="spellEnd"/>
      <w:r>
        <w:rPr>
          <w:sz w:val="28"/>
          <w:szCs w:val="28"/>
        </w:rPr>
        <w:t xml:space="preserve">. по напр. «Экономика» / Н. Е. Бровкина, Н. И. </w:t>
      </w:r>
      <w:proofErr w:type="spellStart"/>
      <w:r>
        <w:rPr>
          <w:sz w:val="28"/>
          <w:szCs w:val="28"/>
        </w:rPr>
        <w:t>Валенцева</w:t>
      </w:r>
      <w:proofErr w:type="spellEnd"/>
      <w:r>
        <w:rPr>
          <w:sz w:val="28"/>
          <w:szCs w:val="28"/>
        </w:rPr>
        <w:t xml:space="preserve">, С. Б. Варламова [и др.] ; под ред. О. И. Лаврушина ; </w:t>
      </w:r>
      <w:proofErr w:type="spellStart"/>
      <w:r>
        <w:rPr>
          <w:sz w:val="28"/>
          <w:szCs w:val="28"/>
        </w:rPr>
        <w:t>Финуниверситет</w:t>
      </w:r>
      <w:proofErr w:type="spellEnd"/>
      <w:r>
        <w:rPr>
          <w:sz w:val="28"/>
          <w:szCs w:val="28"/>
        </w:rPr>
        <w:t xml:space="preserve">.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630 с. — ЭБС BOOK.ru. — </w:t>
      </w:r>
      <w:proofErr w:type="gramStart"/>
      <w:r>
        <w:rPr>
          <w:sz w:val="28"/>
          <w:szCs w:val="28"/>
        </w:rPr>
        <w:t>URL:https://book.ru/book/945191</w:t>
      </w:r>
      <w:proofErr w:type="gramEnd"/>
      <w:r>
        <w:rPr>
          <w:sz w:val="28"/>
          <w:szCs w:val="28"/>
        </w:rPr>
        <w:t xml:space="preserve"> (дата обращения: 21.11.2022). — </w:t>
      </w:r>
      <w:proofErr w:type="gramStart"/>
      <w:r>
        <w:rPr>
          <w:sz w:val="28"/>
          <w:szCs w:val="28"/>
        </w:rPr>
        <w:t>Текст :</w:t>
      </w:r>
      <w:proofErr w:type="gramEnd"/>
      <w:r>
        <w:rPr>
          <w:sz w:val="28"/>
          <w:szCs w:val="28"/>
        </w:rPr>
        <w:t xml:space="preserve"> электронный.</w:t>
      </w:r>
    </w:p>
    <w:p w:rsidR="001F7A73" w:rsidRDefault="001F7A73" w:rsidP="001F7A73">
      <w:pPr>
        <w:spacing w:line="360" w:lineRule="auto"/>
        <w:ind w:firstLine="709"/>
        <w:jc w:val="both"/>
        <w:rPr>
          <w:sz w:val="28"/>
          <w:szCs w:val="28"/>
        </w:rPr>
      </w:pPr>
      <w:r>
        <w:rPr>
          <w:sz w:val="28"/>
          <w:szCs w:val="28"/>
        </w:rPr>
        <w:lastRenderedPageBreak/>
        <w:t xml:space="preserve"> 13. Соколинская, Н. Э. Современные банковские продукты и </w:t>
      </w:r>
      <w:proofErr w:type="gramStart"/>
      <w:r>
        <w:rPr>
          <w:sz w:val="28"/>
          <w:szCs w:val="28"/>
        </w:rPr>
        <w:t>ценообразование :</w:t>
      </w:r>
      <w:proofErr w:type="gramEnd"/>
      <w:r>
        <w:rPr>
          <w:sz w:val="28"/>
          <w:szCs w:val="28"/>
        </w:rPr>
        <w:t xml:space="preserve"> учеб. для бакалавриата и магистратуры по напр. «Экономика» / Н. Э. Соколинская, О. М. Маркова, О. С. Рудакова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239 с. — ЭБС BOOK.ru. — </w:t>
      </w:r>
      <w:proofErr w:type="gramStart"/>
      <w:r>
        <w:rPr>
          <w:sz w:val="28"/>
          <w:szCs w:val="28"/>
        </w:rPr>
        <w:t>URL:https://book.ru/book/942999</w:t>
      </w:r>
      <w:proofErr w:type="gramEnd"/>
      <w:r>
        <w:rPr>
          <w:sz w:val="28"/>
          <w:szCs w:val="28"/>
        </w:rPr>
        <w:t xml:space="preserve"> (дата обращения: 21.11.2022). — </w:t>
      </w:r>
      <w:proofErr w:type="gramStart"/>
      <w:r>
        <w:rPr>
          <w:sz w:val="28"/>
          <w:szCs w:val="28"/>
        </w:rPr>
        <w:t>Текст :</w:t>
      </w:r>
      <w:proofErr w:type="gramEnd"/>
      <w:r>
        <w:rPr>
          <w:sz w:val="28"/>
          <w:szCs w:val="28"/>
        </w:rPr>
        <w:t xml:space="preserve"> электронный.</w:t>
      </w:r>
    </w:p>
    <w:p w:rsidR="001F7A73" w:rsidRDefault="001F7A73" w:rsidP="001F7A73">
      <w:pPr>
        <w:spacing w:line="360" w:lineRule="auto"/>
        <w:ind w:firstLine="709"/>
        <w:jc w:val="center"/>
        <w:rPr>
          <w:b/>
          <w:sz w:val="28"/>
          <w:szCs w:val="28"/>
        </w:rPr>
      </w:pPr>
      <w:r>
        <w:rPr>
          <w:b/>
          <w:sz w:val="28"/>
          <w:szCs w:val="28"/>
        </w:rPr>
        <w:t>Дополнительная литература</w:t>
      </w:r>
    </w:p>
    <w:p w:rsidR="001F7A73" w:rsidRDefault="001F7A73" w:rsidP="001F7A73">
      <w:pPr>
        <w:spacing w:line="360" w:lineRule="auto"/>
        <w:ind w:firstLine="709"/>
        <w:jc w:val="both"/>
        <w:rPr>
          <w:sz w:val="28"/>
          <w:szCs w:val="28"/>
        </w:rPr>
      </w:pPr>
      <w:r>
        <w:rPr>
          <w:sz w:val="28"/>
          <w:szCs w:val="28"/>
        </w:rPr>
        <w:t xml:space="preserve">14. Доверие к участникам финансового рынка: модели его оценки и повышения в условиях цифровой </w:t>
      </w:r>
      <w:proofErr w:type="gramStart"/>
      <w:r>
        <w:rPr>
          <w:sz w:val="28"/>
          <w:szCs w:val="28"/>
        </w:rPr>
        <w:t>трансформации :</w:t>
      </w:r>
      <w:proofErr w:type="gramEnd"/>
      <w:r>
        <w:rPr>
          <w:sz w:val="28"/>
          <w:szCs w:val="28"/>
        </w:rPr>
        <w:t xml:space="preserve"> монография / И. В. Ларионова, Н. И. </w:t>
      </w:r>
      <w:proofErr w:type="spellStart"/>
      <w:r>
        <w:rPr>
          <w:sz w:val="28"/>
          <w:szCs w:val="28"/>
        </w:rPr>
        <w:t>Валенцева</w:t>
      </w:r>
      <w:proofErr w:type="spellEnd"/>
      <w:r>
        <w:rPr>
          <w:sz w:val="28"/>
          <w:szCs w:val="28"/>
        </w:rPr>
        <w:t xml:space="preserve">, О. С. Рудакова [и др.] ; под ред. О.И. Лаврушина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230 с. — ЭБС BOOK.ru. — </w:t>
      </w:r>
      <w:proofErr w:type="gramStart"/>
      <w:r>
        <w:rPr>
          <w:sz w:val="28"/>
          <w:szCs w:val="28"/>
        </w:rPr>
        <w:t>URL:https://book.ru/book/941526</w:t>
      </w:r>
      <w:proofErr w:type="gramEnd"/>
      <w:r>
        <w:rPr>
          <w:sz w:val="28"/>
          <w:szCs w:val="28"/>
        </w:rPr>
        <w:t xml:space="preserve"> (дата обращения: 21.11.2022). — </w:t>
      </w:r>
      <w:proofErr w:type="gramStart"/>
      <w:r>
        <w:rPr>
          <w:sz w:val="28"/>
          <w:szCs w:val="28"/>
        </w:rPr>
        <w:t>Текст :</w:t>
      </w:r>
      <w:proofErr w:type="gramEnd"/>
      <w:r>
        <w:rPr>
          <w:sz w:val="28"/>
          <w:szCs w:val="28"/>
        </w:rPr>
        <w:t xml:space="preserve"> электронный.</w:t>
      </w:r>
    </w:p>
    <w:p w:rsidR="001F7A73" w:rsidRDefault="001F7A73" w:rsidP="001F7A73">
      <w:pPr>
        <w:spacing w:line="360" w:lineRule="auto"/>
        <w:ind w:firstLine="709"/>
        <w:jc w:val="both"/>
        <w:rPr>
          <w:sz w:val="28"/>
          <w:szCs w:val="28"/>
        </w:rPr>
      </w:pPr>
      <w:r>
        <w:rPr>
          <w:sz w:val="28"/>
          <w:szCs w:val="28"/>
        </w:rPr>
        <w:t xml:space="preserve">15. Новации в развитии национальной платежной системы : учеб. для напр. магистратуры «Экономика», «Финансы и кредит» / В. А. Лопатин, А. В. </w:t>
      </w:r>
      <w:proofErr w:type="spellStart"/>
      <w:r>
        <w:rPr>
          <w:sz w:val="28"/>
          <w:szCs w:val="28"/>
        </w:rPr>
        <w:t>Шамраев</w:t>
      </w:r>
      <w:proofErr w:type="spellEnd"/>
      <w:r>
        <w:rPr>
          <w:sz w:val="28"/>
          <w:szCs w:val="28"/>
        </w:rPr>
        <w:t xml:space="preserve">, В. Л. </w:t>
      </w:r>
      <w:proofErr w:type="spellStart"/>
      <w:r>
        <w:rPr>
          <w:sz w:val="28"/>
          <w:szCs w:val="28"/>
        </w:rPr>
        <w:t>Достов</w:t>
      </w:r>
      <w:proofErr w:type="spellEnd"/>
      <w:r>
        <w:rPr>
          <w:sz w:val="28"/>
          <w:szCs w:val="28"/>
        </w:rPr>
        <w:t xml:space="preserve"> [и др.] ; под ред. С. В. Криворучко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245 с. — ЭБС BOOK.ru. — </w:t>
      </w:r>
      <w:proofErr w:type="gramStart"/>
      <w:r>
        <w:rPr>
          <w:sz w:val="28"/>
          <w:szCs w:val="28"/>
        </w:rPr>
        <w:t>URL:https://book.ru/book/946238</w:t>
      </w:r>
      <w:proofErr w:type="gramEnd"/>
      <w:r>
        <w:rPr>
          <w:sz w:val="28"/>
          <w:szCs w:val="28"/>
        </w:rPr>
        <w:t xml:space="preserve"> (дата обращения: 21.11.2022). — </w:t>
      </w:r>
      <w:proofErr w:type="gramStart"/>
      <w:r>
        <w:rPr>
          <w:sz w:val="28"/>
          <w:szCs w:val="28"/>
        </w:rPr>
        <w:t>Текст :</w:t>
      </w:r>
      <w:proofErr w:type="gramEnd"/>
      <w:r>
        <w:rPr>
          <w:sz w:val="28"/>
          <w:szCs w:val="28"/>
        </w:rPr>
        <w:t xml:space="preserve"> электронный.</w:t>
      </w:r>
    </w:p>
    <w:p w:rsidR="001F7A73" w:rsidRDefault="001F7A73" w:rsidP="001F7A73">
      <w:pPr>
        <w:spacing w:line="360" w:lineRule="auto"/>
        <w:ind w:firstLine="709"/>
        <w:jc w:val="both"/>
        <w:rPr>
          <w:sz w:val="28"/>
          <w:szCs w:val="28"/>
        </w:rPr>
      </w:pPr>
      <w:r>
        <w:rPr>
          <w:sz w:val="28"/>
          <w:szCs w:val="28"/>
        </w:rPr>
        <w:t xml:space="preserve">16. Исаев, Р. А. Секреты успешных банков: бизнес-процессы и </w:t>
      </w:r>
      <w:proofErr w:type="gramStart"/>
      <w:r>
        <w:rPr>
          <w:sz w:val="28"/>
          <w:szCs w:val="28"/>
        </w:rPr>
        <w:t>технологии :</w:t>
      </w:r>
      <w:proofErr w:type="gramEnd"/>
      <w:r>
        <w:rPr>
          <w:sz w:val="28"/>
          <w:szCs w:val="28"/>
        </w:rPr>
        <w:t xml:space="preserve"> пособие / Р. А. Исаев.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2022. — 222 с. - ЭБС ZNANIUM.com. - URL: https://znanium.com/catalog/product/1861789 (дата обращения: 21.11.2022). – </w:t>
      </w:r>
      <w:proofErr w:type="gramStart"/>
      <w:r>
        <w:rPr>
          <w:sz w:val="28"/>
          <w:szCs w:val="28"/>
        </w:rPr>
        <w:t>Текст :</w:t>
      </w:r>
      <w:proofErr w:type="gramEnd"/>
      <w:r>
        <w:rPr>
          <w:sz w:val="28"/>
          <w:szCs w:val="28"/>
        </w:rPr>
        <w:t xml:space="preserve"> электронный.</w:t>
      </w:r>
    </w:p>
    <w:p w:rsidR="001F7A73" w:rsidRDefault="001F7A73" w:rsidP="001F7A73">
      <w:pPr>
        <w:spacing w:line="360" w:lineRule="auto"/>
        <w:ind w:firstLine="709"/>
        <w:jc w:val="both"/>
        <w:rPr>
          <w:sz w:val="28"/>
          <w:szCs w:val="28"/>
        </w:rPr>
      </w:pPr>
      <w:r>
        <w:rPr>
          <w:sz w:val="28"/>
          <w:szCs w:val="28"/>
        </w:rPr>
        <w:t xml:space="preserve">17. Кибербезопасность в условиях электронного </w:t>
      </w:r>
      <w:proofErr w:type="gramStart"/>
      <w:r>
        <w:rPr>
          <w:sz w:val="28"/>
          <w:szCs w:val="28"/>
        </w:rPr>
        <w:t>банкинга :</w:t>
      </w:r>
      <w:proofErr w:type="gramEnd"/>
      <w:r>
        <w:rPr>
          <w:sz w:val="28"/>
          <w:szCs w:val="28"/>
        </w:rPr>
        <w:t xml:space="preserve"> </w:t>
      </w:r>
      <w:proofErr w:type="spellStart"/>
      <w:r>
        <w:rPr>
          <w:sz w:val="28"/>
          <w:szCs w:val="28"/>
        </w:rPr>
        <w:t>практич</w:t>
      </w:r>
      <w:proofErr w:type="spellEnd"/>
      <w:r>
        <w:rPr>
          <w:sz w:val="28"/>
          <w:szCs w:val="28"/>
        </w:rPr>
        <w:t xml:space="preserve">. Пособие / А.  А. </w:t>
      </w:r>
      <w:proofErr w:type="spellStart"/>
      <w:r>
        <w:rPr>
          <w:sz w:val="28"/>
          <w:szCs w:val="28"/>
        </w:rPr>
        <w:t>Бердюгин</w:t>
      </w:r>
      <w:proofErr w:type="spellEnd"/>
      <w:r>
        <w:rPr>
          <w:sz w:val="28"/>
          <w:szCs w:val="28"/>
        </w:rPr>
        <w:t xml:space="preserve">, А. Б. Дудка, С. В. </w:t>
      </w:r>
      <w:proofErr w:type="spellStart"/>
      <w:r>
        <w:rPr>
          <w:sz w:val="28"/>
          <w:szCs w:val="28"/>
        </w:rPr>
        <w:t>Конявская</w:t>
      </w:r>
      <w:proofErr w:type="spellEnd"/>
      <w:r>
        <w:rPr>
          <w:sz w:val="28"/>
          <w:szCs w:val="28"/>
        </w:rPr>
        <w:t xml:space="preserve"> [и др.</w:t>
      </w:r>
      <w:proofErr w:type="gramStart"/>
      <w:r>
        <w:rPr>
          <w:sz w:val="28"/>
          <w:szCs w:val="28"/>
        </w:rPr>
        <w:t>] ;</w:t>
      </w:r>
      <w:proofErr w:type="gramEnd"/>
      <w:r>
        <w:rPr>
          <w:sz w:val="28"/>
          <w:szCs w:val="28"/>
        </w:rPr>
        <w:t xml:space="preserve"> под ред. П. В. </w:t>
      </w:r>
      <w:proofErr w:type="spellStart"/>
      <w:r>
        <w:rPr>
          <w:sz w:val="28"/>
          <w:szCs w:val="28"/>
        </w:rPr>
        <w:t>Ревенкова</w:t>
      </w:r>
      <w:proofErr w:type="spellEnd"/>
      <w:r>
        <w:rPr>
          <w:sz w:val="28"/>
          <w:szCs w:val="28"/>
        </w:rPr>
        <w:t xml:space="preserve">. - </w:t>
      </w:r>
      <w:proofErr w:type="gramStart"/>
      <w:r>
        <w:rPr>
          <w:sz w:val="28"/>
          <w:szCs w:val="28"/>
        </w:rPr>
        <w:t>Москва :</w:t>
      </w:r>
      <w:proofErr w:type="gramEnd"/>
      <w:r>
        <w:rPr>
          <w:sz w:val="28"/>
          <w:szCs w:val="28"/>
        </w:rPr>
        <w:t xml:space="preserve"> Прометей, 2020. - 522 с. - ЭБС ZNANIUM.com. - URL: https://znanium.com/catalog/product/1284190 (дата обращения: 21.11.2022). – </w:t>
      </w:r>
      <w:proofErr w:type="gramStart"/>
      <w:r>
        <w:rPr>
          <w:sz w:val="28"/>
          <w:szCs w:val="28"/>
        </w:rPr>
        <w:t>Текст :</w:t>
      </w:r>
      <w:proofErr w:type="gramEnd"/>
      <w:r>
        <w:rPr>
          <w:sz w:val="28"/>
          <w:szCs w:val="28"/>
        </w:rPr>
        <w:t xml:space="preserve"> электронный.</w:t>
      </w:r>
    </w:p>
    <w:p w:rsidR="001F7A73" w:rsidRDefault="001F7A73" w:rsidP="001F7A73">
      <w:pPr>
        <w:spacing w:line="360" w:lineRule="auto"/>
        <w:ind w:firstLine="709"/>
        <w:jc w:val="both"/>
        <w:rPr>
          <w:sz w:val="28"/>
          <w:szCs w:val="28"/>
        </w:rPr>
      </w:pPr>
      <w:r>
        <w:rPr>
          <w:sz w:val="28"/>
          <w:szCs w:val="28"/>
        </w:rPr>
        <w:lastRenderedPageBreak/>
        <w:t xml:space="preserve">18. </w:t>
      </w:r>
      <w:proofErr w:type="spellStart"/>
      <w:r>
        <w:rPr>
          <w:sz w:val="28"/>
          <w:szCs w:val="28"/>
        </w:rPr>
        <w:t>Чишти</w:t>
      </w:r>
      <w:proofErr w:type="spellEnd"/>
      <w:r>
        <w:rPr>
          <w:sz w:val="28"/>
          <w:szCs w:val="28"/>
        </w:rPr>
        <w:t xml:space="preserve">, С. </w:t>
      </w:r>
      <w:proofErr w:type="spellStart"/>
      <w:proofErr w:type="gramStart"/>
      <w:r>
        <w:rPr>
          <w:sz w:val="28"/>
          <w:szCs w:val="28"/>
        </w:rPr>
        <w:t>Финтех</w:t>
      </w:r>
      <w:proofErr w:type="spellEnd"/>
      <w:r>
        <w:rPr>
          <w:sz w:val="28"/>
          <w:szCs w:val="28"/>
        </w:rPr>
        <w:t xml:space="preserve"> :</w:t>
      </w:r>
      <w:proofErr w:type="gramEnd"/>
      <w:r>
        <w:rPr>
          <w:sz w:val="28"/>
          <w:szCs w:val="28"/>
        </w:rPr>
        <w:t xml:space="preserve"> Путеводитель по новейшим финансовым технологиям : практическое руководство / С. </w:t>
      </w:r>
      <w:proofErr w:type="spellStart"/>
      <w:r>
        <w:rPr>
          <w:sz w:val="28"/>
          <w:szCs w:val="28"/>
        </w:rPr>
        <w:t>Чишти</w:t>
      </w:r>
      <w:proofErr w:type="spellEnd"/>
      <w:r>
        <w:rPr>
          <w:sz w:val="28"/>
          <w:szCs w:val="28"/>
        </w:rPr>
        <w:t xml:space="preserve">, Я. </w:t>
      </w:r>
      <w:proofErr w:type="spellStart"/>
      <w:r>
        <w:rPr>
          <w:sz w:val="28"/>
          <w:szCs w:val="28"/>
        </w:rPr>
        <w:t>Берберис</w:t>
      </w:r>
      <w:proofErr w:type="spellEnd"/>
      <w:r>
        <w:rPr>
          <w:sz w:val="28"/>
          <w:szCs w:val="28"/>
        </w:rPr>
        <w:t xml:space="preserve">.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2017. – 343 с. – ЭБС ZNANIUM.com. – URL: https://znanium.com/catalog/product/1874914 (дата обращения: 21.11.2022). – </w:t>
      </w:r>
      <w:proofErr w:type="gramStart"/>
      <w:r>
        <w:rPr>
          <w:sz w:val="28"/>
          <w:szCs w:val="28"/>
        </w:rPr>
        <w:t>Текст :</w:t>
      </w:r>
      <w:proofErr w:type="gramEnd"/>
      <w:r>
        <w:rPr>
          <w:sz w:val="28"/>
          <w:szCs w:val="28"/>
        </w:rPr>
        <w:t xml:space="preserve"> электронный.</w:t>
      </w:r>
    </w:p>
    <w:p w:rsidR="001F7A73" w:rsidRDefault="001F7A73" w:rsidP="001F7A73">
      <w:pPr>
        <w:spacing w:line="360" w:lineRule="auto"/>
        <w:ind w:firstLine="709"/>
        <w:jc w:val="both"/>
        <w:rPr>
          <w:b/>
          <w:sz w:val="28"/>
          <w:szCs w:val="28"/>
        </w:rPr>
      </w:pPr>
    </w:p>
    <w:p w:rsidR="001F7A73" w:rsidRDefault="001F7A73" w:rsidP="001F7A73">
      <w:pPr>
        <w:spacing w:line="276" w:lineRule="auto"/>
        <w:rPr>
          <w:b/>
          <w:sz w:val="28"/>
          <w:szCs w:val="28"/>
        </w:rPr>
      </w:pPr>
      <w:r>
        <w:rPr>
          <w:b/>
          <w:sz w:val="28"/>
          <w:szCs w:val="28"/>
        </w:rPr>
        <w:t xml:space="preserve">9. Перечень ресурсов информационно-телекоммуникационной сети «Интернет», необходимых для освоения дисциплины </w:t>
      </w:r>
    </w:p>
    <w:p w:rsidR="001F7A73" w:rsidRDefault="001F7A73" w:rsidP="001F7A73">
      <w:pPr>
        <w:spacing w:line="360" w:lineRule="auto"/>
        <w:ind w:firstLine="709"/>
        <w:jc w:val="both"/>
        <w:rPr>
          <w:b/>
          <w:sz w:val="28"/>
          <w:szCs w:val="28"/>
        </w:rPr>
      </w:pPr>
      <w:r>
        <w:rPr>
          <w:b/>
          <w:sz w:val="28"/>
          <w:szCs w:val="28"/>
        </w:rPr>
        <w:t xml:space="preserve">    </w:t>
      </w:r>
      <w:r>
        <w:rPr>
          <w:sz w:val="28"/>
          <w:szCs w:val="28"/>
        </w:rPr>
        <w:t xml:space="preserve">1. </w:t>
      </w:r>
      <w:proofErr w:type="gramStart"/>
      <w:r>
        <w:rPr>
          <w:sz w:val="28"/>
          <w:szCs w:val="28"/>
        </w:rPr>
        <w:t>URL:http//www.it-finance.com</w:t>
      </w:r>
      <w:proofErr w:type="gramEnd"/>
      <w:r>
        <w:rPr>
          <w:sz w:val="28"/>
          <w:szCs w:val="28"/>
        </w:rPr>
        <w:t xml:space="preserve"> - Информационные технологии в финансах</w:t>
      </w:r>
    </w:p>
    <w:p w:rsidR="001F7A73" w:rsidRDefault="001F7A73" w:rsidP="001F7A73">
      <w:pPr>
        <w:spacing w:line="360" w:lineRule="auto"/>
        <w:ind w:firstLine="709"/>
        <w:jc w:val="both"/>
        <w:rPr>
          <w:sz w:val="28"/>
          <w:szCs w:val="28"/>
        </w:rPr>
      </w:pPr>
      <w:r>
        <w:rPr>
          <w:sz w:val="28"/>
          <w:szCs w:val="28"/>
        </w:rPr>
        <w:t xml:space="preserve">    2. </w:t>
      </w:r>
      <w:proofErr w:type="gramStart"/>
      <w:r>
        <w:rPr>
          <w:sz w:val="28"/>
          <w:szCs w:val="28"/>
        </w:rPr>
        <w:t>URL:http//www.rbk.ru</w:t>
      </w:r>
      <w:proofErr w:type="gramEnd"/>
      <w:r>
        <w:rPr>
          <w:sz w:val="28"/>
          <w:szCs w:val="28"/>
        </w:rPr>
        <w:t xml:space="preserve"> - Официальный сайт </w:t>
      </w:r>
      <w:proofErr w:type="spellStart"/>
      <w:r>
        <w:rPr>
          <w:sz w:val="28"/>
          <w:szCs w:val="28"/>
        </w:rPr>
        <w:t>РосБизнесКонсалтинг</w:t>
      </w:r>
      <w:proofErr w:type="spellEnd"/>
    </w:p>
    <w:p w:rsidR="001F7A73" w:rsidRDefault="001F7A73" w:rsidP="001F7A73">
      <w:pPr>
        <w:spacing w:line="360" w:lineRule="auto"/>
        <w:ind w:firstLine="709"/>
        <w:jc w:val="both"/>
        <w:rPr>
          <w:sz w:val="28"/>
          <w:szCs w:val="28"/>
        </w:rPr>
      </w:pPr>
      <w:r>
        <w:rPr>
          <w:sz w:val="28"/>
          <w:szCs w:val="28"/>
        </w:rPr>
        <w:t xml:space="preserve">    3. </w:t>
      </w:r>
      <w:proofErr w:type="gramStart"/>
      <w:r>
        <w:rPr>
          <w:sz w:val="28"/>
          <w:szCs w:val="28"/>
        </w:rPr>
        <w:t>URL:http://arb.ru</w:t>
      </w:r>
      <w:proofErr w:type="gramEnd"/>
      <w:r>
        <w:rPr>
          <w:sz w:val="28"/>
          <w:szCs w:val="28"/>
        </w:rPr>
        <w:t xml:space="preserve"> - Официальный сайт Ассоциации российских банков</w:t>
      </w:r>
    </w:p>
    <w:p w:rsidR="001F7A73" w:rsidRDefault="001F7A73" w:rsidP="001F7A73">
      <w:pPr>
        <w:spacing w:line="360" w:lineRule="auto"/>
        <w:ind w:firstLine="709"/>
        <w:jc w:val="both"/>
        <w:rPr>
          <w:sz w:val="28"/>
          <w:szCs w:val="28"/>
        </w:rPr>
      </w:pPr>
      <w:r>
        <w:rPr>
          <w:sz w:val="28"/>
          <w:szCs w:val="28"/>
        </w:rPr>
        <w:t xml:space="preserve">    4. </w:t>
      </w:r>
      <w:proofErr w:type="gramStart"/>
      <w:r>
        <w:rPr>
          <w:sz w:val="28"/>
          <w:szCs w:val="28"/>
        </w:rPr>
        <w:t>URL:http://futurebanking.ru</w:t>
      </w:r>
      <w:proofErr w:type="gramEnd"/>
      <w:r>
        <w:rPr>
          <w:sz w:val="28"/>
          <w:szCs w:val="28"/>
        </w:rPr>
        <w:t xml:space="preserve"> - Официальный сайт ООО «Регламент- Медиа»</w:t>
      </w:r>
    </w:p>
    <w:p w:rsidR="001F7A73" w:rsidRDefault="001F7A73" w:rsidP="001F7A73">
      <w:pPr>
        <w:spacing w:line="360" w:lineRule="auto"/>
        <w:ind w:firstLine="709"/>
        <w:jc w:val="both"/>
        <w:rPr>
          <w:sz w:val="28"/>
          <w:szCs w:val="28"/>
        </w:rPr>
      </w:pPr>
      <w:r>
        <w:rPr>
          <w:sz w:val="28"/>
          <w:szCs w:val="28"/>
        </w:rPr>
        <w:t xml:space="preserve">    5. </w:t>
      </w:r>
      <w:proofErr w:type="gramStart"/>
      <w:r>
        <w:rPr>
          <w:sz w:val="28"/>
          <w:szCs w:val="28"/>
        </w:rPr>
        <w:t>URL:http://www.banki.ru</w:t>
      </w:r>
      <w:proofErr w:type="gramEnd"/>
      <w:r>
        <w:rPr>
          <w:sz w:val="28"/>
          <w:szCs w:val="28"/>
        </w:rPr>
        <w:t xml:space="preserve"> - Официальный сайт ИА «</w:t>
      </w:r>
      <w:proofErr w:type="spellStart"/>
      <w:r>
        <w:rPr>
          <w:sz w:val="28"/>
          <w:szCs w:val="28"/>
        </w:rPr>
        <w:t>Банки.ру</w:t>
      </w:r>
      <w:proofErr w:type="spellEnd"/>
      <w:r>
        <w:rPr>
          <w:sz w:val="28"/>
          <w:szCs w:val="28"/>
        </w:rPr>
        <w:t>»</w:t>
      </w:r>
    </w:p>
    <w:p w:rsidR="001F7A73" w:rsidRDefault="001F7A73" w:rsidP="001F7A73">
      <w:pPr>
        <w:spacing w:line="360" w:lineRule="auto"/>
        <w:ind w:firstLine="709"/>
        <w:jc w:val="both"/>
        <w:rPr>
          <w:sz w:val="28"/>
          <w:szCs w:val="28"/>
        </w:rPr>
      </w:pPr>
      <w:r>
        <w:rPr>
          <w:sz w:val="28"/>
          <w:szCs w:val="28"/>
        </w:rPr>
        <w:t xml:space="preserve">    6. </w:t>
      </w:r>
      <w:proofErr w:type="gramStart"/>
      <w:r>
        <w:rPr>
          <w:sz w:val="28"/>
          <w:szCs w:val="28"/>
        </w:rPr>
        <w:t>URL:http://www.cbr.ru</w:t>
      </w:r>
      <w:proofErr w:type="gramEnd"/>
      <w:r>
        <w:rPr>
          <w:sz w:val="28"/>
          <w:szCs w:val="28"/>
        </w:rPr>
        <w:t xml:space="preserve"> - Официальный сайт Банка России</w:t>
      </w:r>
    </w:p>
    <w:p w:rsidR="001F7A73" w:rsidRDefault="001F7A73" w:rsidP="001F7A73">
      <w:pPr>
        <w:spacing w:line="360" w:lineRule="auto"/>
        <w:ind w:firstLine="709"/>
        <w:jc w:val="both"/>
        <w:rPr>
          <w:sz w:val="28"/>
          <w:szCs w:val="28"/>
        </w:rPr>
      </w:pPr>
      <w:r>
        <w:rPr>
          <w:sz w:val="28"/>
          <w:szCs w:val="28"/>
        </w:rPr>
        <w:t xml:space="preserve">    7. </w:t>
      </w:r>
      <w:proofErr w:type="gramStart"/>
      <w:r>
        <w:rPr>
          <w:sz w:val="28"/>
          <w:szCs w:val="28"/>
        </w:rPr>
        <w:t>URL:http://www.fintechru.org</w:t>
      </w:r>
      <w:proofErr w:type="gramEnd"/>
      <w:r>
        <w:rPr>
          <w:sz w:val="28"/>
          <w:szCs w:val="28"/>
        </w:rPr>
        <w:t xml:space="preserve"> - Официальный сайт Ассоциации </w:t>
      </w:r>
      <w:proofErr w:type="spellStart"/>
      <w:r>
        <w:rPr>
          <w:sz w:val="28"/>
          <w:szCs w:val="28"/>
        </w:rPr>
        <w:t>ФинТех</w:t>
      </w:r>
      <w:proofErr w:type="spellEnd"/>
    </w:p>
    <w:p w:rsidR="001F7A73" w:rsidRDefault="001F7A73" w:rsidP="001F7A73">
      <w:pPr>
        <w:spacing w:line="360" w:lineRule="auto"/>
        <w:ind w:firstLine="709"/>
        <w:jc w:val="both"/>
        <w:rPr>
          <w:sz w:val="28"/>
          <w:szCs w:val="28"/>
        </w:rPr>
      </w:pPr>
      <w:r>
        <w:rPr>
          <w:sz w:val="28"/>
          <w:szCs w:val="28"/>
        </w:rPr>
        <w:t xml:space="preserve">    8. </w:t>
      </w:r>
      <w:proofErr w:type="gramStart"/>
      <w:r>
        <w:rPr>
          <w:sz w:val="28"/>
          <w:szCs w:val="28"/>
        </w:rPr>
        <w:t>URL:http://www.if24.ru</w:t>
      </w:r>
      <w:proofErr w:type="gramEnd"/>
      <w:r>
        <w:rPr>
          <w:sz w:val="28"/>
          <w:szCs w:val="28"/>
        </w:rPr>
        <w:tab/>
        <w:t>-Официальный сайт ООО «Инвест-Форсайт»</w:t>
      </w:r>
    </w:p>
    <w:p w:rsidR="001F7A73" w:rsidRDefault="001F7A73" w:rsidP="001F7A73">
      <w:pPr>
        <w:spacing w:line="360" w:lineRule="auto"/>
        <w:ind w:firstLine="709"/>
        <w:jc w:val="both"/>
        <w:rPr>
          <w:sz w:val="28"/>
          <w:szCs w:val="28"/>
        </w:rPr>
      </w:pPr>
      <w:r>
        <w:rPr>
          <w:sz w:val="28"/>
          <w:szCs w:val="28"/>
        </w:rPr>
        <w:t xml:space="preserve">    </w:t>
      </w:r>
      <w:proofErr w:type="gramStart"/>
      <w:r>
        <w:rPr>
          <w:sz w:val="28"/>
          <w:szCs w:val="28"/>
        </w:rPr>
        <w:t>9.URL:http://www.prime-tass.ru</w:t>
      </w:r>
      <w:proofErr w:type="gramEnd"/>
      <w:r>
        <w:rPr>
          <w:sz w:val="28"/>
          <w:szCs w:val="28"/>
        </w:rPr>
        <w:t xml:space="preserve"> - Агентство экономической информации «</w:t>
      </w:r>
      <w:proofErr w:type="spellStart"/>
      <w:r>
        <w:rPr>
          <w:sz w:val="28"/>
          <w:szCs w:val="28"/>
        </w:rPr>
        <w:t>Прайм-Тасс</w:t>
      </w:r>
      <w:proofErr w:type="spellEnd"/>
      <w:r>
        <w:rPr>
          <w:sz w:val="28"/>
          <w:szCs w:val="28"/>
        </w:rPr>
        <w:t>»</w:t>
      </w:r>
    </w:p>
    <w:p w:rsidR="001F7A73" w:rsidRDefault="001F7A73" w:rsidP="001F7A73">
      <w:pPr>
        <w:spacing w:line="360" w:lineRule="auto"/>
        <w:ind w:firstLine="709"/>
        <w:jc w:val="both"/>
        <w:rPr>
          <w:sz w:val="28"/>
          <w:szCs w:val="28"/>
        </w:rPr>
      </w:pPr>
      <w:r>
        <w:rPr>
          <w:sz w:val="28"/>
          <w:szCs w:val="28"/>
        </w:rPr>
        <w:t xml:space="preserve">    10. </w:t>
      </w:r>
      <w:proofErr w:type="gramStart"/>
      <w:r>
        <w:rPr>
          <w:sz w:val="28"/>
          <w:szCs w:val="28"/>
        </w:rPr>
        <w:t>URL:http://www.tadviser.ru</w:t>
      </w:r>
      <w:proofErr w:type="gramEnd"/>
      <w:r>
        <w:rPr>
          <w:sz w:val="28"/>
          <w:szCs w:val="28"/>
        </w:rPr>
        <w:t xml:space="preserve"> - Официальный сайт «Tadviser.ru».</w:t>
      </w:r>
    </w:p>
    <w:p w:rsidR="001F7A73" w:rsidRDefault="001F7A73" w:rsidP="001F7A73">
      <w:pPr>
        <w:spacing w:line="360" w:lineRule="auto"/>
        <w:ind w:firstLine="709"/>
        <w:jc w:val="both"/>
        <w:rPr>
          <w:sz w:val="28"/>
          <w:szCs w:val="28"/>
        </w:rPr>
      </w:pPr>
      <w:r>
        <w:rPr>
          <w:sz w:val="28"/>
          <w:szCs w:val="28"/>
        </w:rPr>
        <w:t xml:space="preserve">    11. Электронная библиотека Финансового университета (ЭБ) http://elib.fa.ru/</w:t>
      </w:r>
    </w:p>
    <w:p w:rsidR="001F7A73" w:rsidRDefault="001F7A73" w:rsidP="001F7A73">
      <w:pPr>
        <w:spacing w:line="360" w:lineRule="auto"/>
        <w:ind w:firstLine="709"/>
        <w:jc w:val="both"/>
        <w:rPr>
          <w:sz w:val="28"/>
          <w:szCs w:val="28"/>
        </w:rPr>
      </w:pPr>
      <w:r>
        <w:rPr>
          <w:sz w:val="28"/>
          <w:szCs w:val="28"/>
        </w:rPr>
        <w:t xml:space="preserve">    12. Электронно-библиотечная система BOOK.RU http://www.book.ru</w:t>
      </w:r>
    </w:p>
    <w:p w:rsidR="001F7A73" w:rsidRDefault="001F7A73" w:rsidP="001F7A73">
      <w:pPr>
        <w:spacing w:line="360" w:lineRule="auto"/>
        <w:ind w:firstLine="709"/>
        <w:jc w:val="both"/>
        <w:rPr>
          <w:sz w:val="28"/>
          <w:szCs w:val="28"/>
        </w:rPr>
      </w:pPr>
      <w:r>
        <w:rPr>
          <w:sz w:val="28"/>
          <w:szCs w:val="28"/>
        </w:rPr>
        <w:t xml:space="preserve">    13. Электронно-библиотечная система «Университетская библиотека ОНЛАЙН» http://biblioclub.ru/</w:t>
      </w:r>
    </w:p>
    <w:p w:rsidR="001F7A73" w:rsidRDefault="001F7A73" w:rsidP="001F7A73">
      <w:pPr>
        <w:spacing w:line="360" w:lineRule="auto"/>
        <w:ind w:firstLine="709"/>
        <w:jc w:val="both"/>
        <w:rPr>
          <w:sz w:val="28"/>
          <w:szCs w:val="28"/>
        </w:rPr>
      </w:pPr>
      <w:r>
        <w:rPr>
          <w:sz w:val="28"/>
          <w:szCs w:val="28"/>
        </w:rPr>
        <w:lastRenderedPageBreak/>
        <w:t xml:space="preserve">    14. Электронно-библиотечная система </w:t>
      </w:r>
      <w:proofErr w:type="spellStart"/>
      <w:r>
        <w:rPr>
          <w:sz w:val="28"/>
          <w:szCs w:val="28"/>
        </w:rPr>
        <w:t>Znanium</w:t>
      </w:r>
      <w:proofErr w:type="spellEnd"/>
      <w:r>
        <w:rPr>
          <w:sz w:val="28"/>
          <w:szCs w:val="28"/>
        </w:rPr>
        <w:t xml:space="preserve"> http://www.znanium.com</w:t>
      </w:r>
    </w:p>
    <w:p w:rsidR="001F7A73" w:rsidRDefault="001F7A73" w:rsidP="001F7A73">
      <w:pPr>
        <w:spacing w:line="360" w:lineRule="auto"/>
        <w:ind w:firstLine="709"/>
        <w:jc w:val="both"/>
        <w:rPr>
          <w:sz w:val="28"/>
          <w:szCs w:val="28"/>
        </w:rPr>
      </w:pPr>
      <w:r>
        <w:rPr>
          <w:sz w:val="28"/>
          <w:szCs w:val="28"/>
        </w:rPr>
        <w:t xml:space="preserve">    15. Электронно-библиотечная система издательства «ЮРАЙТ» https://www.biblio-online.ru/</w:t>
      </w:r>
    </w:p>
    <w:p w:rsidR="001F7A73" w:rsidRDefault="001F7A73" w:rsidP="001F7A73">
      <w:pPr>
        <w:spacing w:line="360" w:lineRule="auto"/>
        <w:ind w:firstLine="709"/>
        <w:jc w:val="both"/>
        <w:rPr>
          <w:sz w:val="28"/>
          <w:szCs w:val="28"/>
        </w:rPr>
      </w:pPr>
      <w:r>
        <w:rPr>
          <w:sz w:val="28"/>
          <w:szCs w:val="28"/>
        </w:rPr>
        <w:t xml:space="preserve">    16. 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1F7A73" w:rsidRDefault="001F7A73" w:rsidP="001F7A73">
      <w:pPr>
        <w:spacing w:line="360" w:lineRule="auto"/>
        <w:ind w:firstLine="709"/>
        <w:jc w:val="both"/>
        <w:rPr>
          <w:sz w:val="28"/>
          <w:szCs w:val="28"/>
        </w:rPr>
      </w:pPr>
      <w:r>
        <w:rPr>
          <w:sz w:val="28"/>
          <w:szCs w:val="28"/>
        </w:rPr>
        <w:t xml:space="preserve">    17. Научная электронная библиотека eLibrary.ru http://elibrary.ru</w:t>
      </w:r>
    </w:p>
    <w:p w:rsidR="001F7A73" w:rsidRDefault="001F7A73" w:rsidP="001F7A73">
      <w:pPr>
        <w:spacing w:line="360" w:lineRule="auto"/>
        <w:ind w:firstLine="709"/>
        <w:jc w:val="both"/>
        <w:rPr>
          <w:sz w:val="28"/>
          <w:szCs w:val="28"/>
        </w:rPr>
      </w:pPr>
      <w:r>
        <w:rPr>
          <w:sz w:val="28"/>
          <w:szCs w:val="28"/>
        </w:rPr>
        <w:t xml:space="preserve">    18. Электронная </w:t>
      </w:r>
      <w:proofErr w:type="gramStart"/>
      <w:r>
        <w:rPr>
          <w:sz w:val="28"/>
          <w:szCs w:val="28"/>
        </w:rPr>
        <w:t>библиотека  http://grebennikon.ru</w:t>
      </w:r>
      <w:proofErr w:type="gramEnd"/>
    </w:p>
    <w:p w:rsidR="001F7A73" w:rsidRPr="004C4576" w:rsidRDefault="001F7A73" w:rsidP="004C4576">
      <w:pPr>
        <w:spacing w:line="360" w:lineRule="auto"/>
        <w:ind w:firstLine="709"/>
        <w:jc w:val="both"/>
        <w:rPr>
          <w:sz w:val="28"/>
          <w:szCs w:val="28"/>
        </w:rPr>
      </w:pPr>
      <w:r>
        <w:rPr>
          <w:sz w:val="28"/>
          <w:szCs w:val="28"/>
        </w:rPr>
        <w:t xml:space="preserve">    19. Национальная электронная библиотека http://нэб.рф/</w:t>
      </w:r>
    </w:p>
    <w:p w:rsidR="001F7A73" w:rsidRDefault="001F7A73" w:rsidP="004C4576">
      <w:pPr>
        <w:tabs>
          <w:tab w:val="left" w:pos="910"/>
        </w:tabs>
        <w:spacing w:line="276" w:lineRule="auto"/>
        <w:outlineLvl w:val="0"/>
        <w:rPr>
          <w:b/>
          <w:sz w:val="28"/>
          <w:szCs w:val="28"/>
        </w:rPr>
      </w:pPr>
      <w:bookmarkStart w:id="51" w:name="_Toc117643894"/>
      <w:r>
        <w:rPr>
          <w:b/>
          <w:sz w:val="28"/>
          <w:szCs w:val="28"/>
        </w:rPr>
        <w:t>10. Методические указания для обучающихся по освоению дисциплины</w:t>
      </w:r>
      <w:bookmarkEnd w:id="51"/>
    </w:p>
    <w:p w:rsidR="001F7A73" w:rsidRDefault="001F7A73" w:rsidP="001F7A73">
      <w:pPr>
        <w:spacing w:line="360" w:lineRule="auto"/>
        <w:ind w:firstLine="709"/>
        <w:jc w:val="both"/>
        <w:rPr>
          <w:sz w:val="28"/>
          <w:szCs w:val="28"/>
        </w:rPr>
      </w:pPr>
      <w:r>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1F7A73" w:rsidRDefault="001F7A73" w:rsidP="001F7A73">
      <w:pPr>
        <w:shd w:val="clear" w:color="auto" w:fill="FFFFFF"/>
        <w:spacing w:line="360" w:lineRule="auto"/>
        <w:ind w:firstLine="709"/>
        <w:jc w:val="both"/>
        <w:rPr>
          <w:sz w:val="28"/>
          <w:szCs w:val="28"/>
          <w:lang w:eastAsia="en-US"/>
        </w:rPr>
      </w:pPr>
      <w:r>
        <w:rPr>
          <w:color w:val="000000"/>
          <w:spacing w:val="3"/>
          <w:sz w:val="28"/>
          <w:szCs w:val="28"/>
        </w:rPr>
        <w:t>Самостоятельная работа студентов по дисциплине «Банкинг в цифровой экономике» включает в себя выполнение следующих видов</w:t>
      </w:r>
      <w:r>
        <w:rPr>
          <w:color w:val="000000"/>
          <w:spacing w:val="4"/>
          <w:sz w:val="28"/>
          <w:szCs w:val="28"/>
        </w:rPr>
        <w:t xml:space="preserve"> заданий: изучение федеральных законов и нормативных актов, относящихся к деятельности кредитных организаций, инструкций, положений и писем Банка России по изучаемым вопросам; подготовку домашних заданий, устных сообщений по проблемным и дискуссионным вопросам в сфере цифровизации банковской деятельности, решение задач, выполнение компьютерных симуляций, способствующих приобретению практических навыков по оценке и управлению внедрением современных банковских продуктов и услуг, </w:t>
      </w:r>
      <w:r>
        <w:rPr>
          <w:sz w:val="28"/>
          <w:szCs w:val="28"/>
          <w:lang w:eastAsia="en-US"/>
        </w:rPr>
        <w:t xml:space="preserve">решение практико-ориентированных (ситуационных) задач по темам, подготовка обзоров, заключений по результатам принятых решений, выполнение проектной работы. </w:t>
      </w:r>
    </w:p>
    <w:p w:rsidR="001F7A73" w:rsidRDefault="001F7A73" w:rsidP="001F7A73">
      <w:pPr>
        <w:shd w:val="clear" w:color="auto" w:fill="FFFFFF"/>
        <w:spacing w:line="360" w:lineRule="auto"/>
        <w:ind w:firstLine="709"/>
        <w:jc w:val="both"/>
        <w:rPr>
          <w:sz w:val="28"/>
          <w:szCs w:val="28"/>
          <w:lang w:eastAsia="en-US"/>
        </w:rPr>
      </w:pPr>
      <w:r>
        <w:rPr>
          <w:sz w:val="28"/>
          <w:szCs w:val="28"/>
          <w:lang w:eastAsia="en-US"/>
        </w:rPr>
        <w:t xml:space="preserve">Целью выполнения различных форм самостоятельной работы является подготовка будущего специалиста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являются: высокая степень </w:t>
      </w:r>
      <w:r>
        <w:rPr>
          <w:sz w:val="28"/>
          <w:szCs w:val="28"/>
          <w:lang w:eastAsia="en-US"/>
        </w:rPr>
        <w:lastRenderedPageBreak/>
        <w:t>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излагать свое отношение к описываемым явлениям и событиям, давать собственную оценку полученным результатам.</w:t>
      </w:r>
    </w:p>
    <w:p w:rsidR="001F7A73" w:rsidRDefault="001F7A73" w:rsidP="001F7A73">
      <w:pPr>
        <w:spacing w:line="360" w:lineRule="auto"/>
        <w:ind w:firstLine="709"/>
        <w:jc w:val="both"/>
        <w:rPr>
          <w:sz w:val="28"/>
          <w:szCs w:val="28"/>
          <w:lang w:eastAsia="en-US"/>
        </w:rPr>
      </w:pPr>
      <w:r>
        <w:rPr>
          <w:sz w:val="28"/>
          <w:szCs w:val="28"/>
          <w:lang w:eastAsia="en-US"/>
        </w:rPr>
        <w:t>Оценка выполненного задания осуществляется в процессе текущего контроля успеваемости обучающихся.</w:t>
      </w:r>
    </w:p>
    <w:p w:rsidR="001F7A73" w:rsidRDefault="001F7A73" w:rsidP="001F7A73">
      <w:pPr>
        <w:spacing w:line="360" w:lineRule="auto"/>
        <w:ind w:firstLine="709"/>
        <w:jc w:val="both"/>
        <w:rPr>
          <w:sz w:val="28"/>
          <w:szCs w:val="28"/>
          <w:lang w:eastAsia="en-US"/>
        </w:rPr>
      </w:pPr>
      <w:r>
        <w:rPr>
          <w:sz w:val="28"/>
          <w:szCs w:val="28"/>
          <w:lang w:eastAsia="en-US"/>
        </w:rPr>
        <w:t xml:space="preserve">Текущий контроль успеваемости осуществляется путем регулярной проверки выполнения обучающимися в течение семестра различных заданий, включенных в программу дисциплины. </w:t>
      </w:r>
    </w:p>
    <w:p w:rsidR="001F7A73" w:rsidRDefault="001F7A73" w:rsidP="001F7A73">
      <w:pPr>
        <w:shd w:val="clear" w:color="auto" w:fill="FFFFFF"/>
        <w:spacing w:line="360" w:lineRule="auto"/>
        <w:ind w:firstLine="709"/>
        <w:jc w:val="both"/>
        <w:rPr>
          <w:sz w:val="28"/>
          <w:szCs w:val="28"/>
        </w:rPr>
      </w:pPr>
      <w:r>
        <w:rPr>
          <w:color w:val="000000"/>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1F7A73" w:rsidRDefault="001F7A73" w:rsidP="001F7A73">
      <w:pPr>
        <w:shd w:val="clear" w:color="auto" w:fill="FFFFFF"/>
        <w:spacing w:line="360" w:lineRule="auto"/>
        <w:ind w:firstLine="709"/>
        <w:rPr>
          <w:sz w:val="28"/>
          <w:szCs w:val="28"/>
        </w:rPr>
      </w:pPr>
      <w:r>
        <w:rPr>
          <w:color w:val="000000"/>
          <w:spacing w:val="-1"/>
          <w:sz w:val="28"/>
          <w:szCs w:val="28"/>
        </w:rPr>
        <w:t>Студентам следует:</w:t>
      </w:r>
    </w:p>
    <w:p w:rsidR="001F7A73" w:rsidRDefault="001F7A73" w:rsidP="001F7A73">
      <w:pPr>
        <w:widowControl w:val="0"/>
        <w:numPr>
          <w:ilvl w:val="0"/>
          <w:numId w:val="12"/>
        </w:numPr>
        <w:shd w:val="clear" w:color="auto" w:fill="FFFFFF"/>
        <w:tabs>
          <w:tab w:val="left" w:pos="850"/>
        </w:tabs>
        <w:spacing w:line="360" w:lineRule="auto"/>
        <w:ind w:left="0" w:firstLine="709"/>
        <w:contextualSpacing/>
        <w:jc w:val="both"/>
        <w:rPr>
          <w:color w:val="000000"/>
          <w:sz w:val="28"/>
          <w:szCs w:val="28"/>
        </w:rPr>
      </w:pPr>
      <w:r>
        <w:rPr>
          <w:color w:val="000000"/>
          <w:spacing w:val="5"/>
          <w:sz w:val="28"/>
          <w:szCs w:val="28"/>
        </w:rPr>
        <w:t xml:space="preserve">выполнять все плановые задания, выдаваемые преподавателем для </w:t>
      </w:r>
      <w:r>
        <w:rPr>
          <w:color w:val="000000"/>
          <w:spacing w:val="1"/>
          <w:sz w:val="28"/>
          <w:szCs w:val="28"/>
        </w:rPr>
        <w:t xml:space="preserve">самостоятельного выполнения, и разбирать на семинарах и консультациях неясные </w:t>
      </w:r>
      <w:r>
        <w:rPr>
          <w:color w:val="000000"/>
          <w:spacing w:val="-6"/>
          <w:sz w:val="28"/>
          <w:szCs w:val="28"/>
        </w:rPr>
        <w:t>вопросы;</w:t>
      </w:r>
    </w:p>
    <w:p w:rsidR="001F7A73" w:rsidRDefault="001F7A73" w:rsidP="001F7A73">
      <w:pPr>
        <w:widowControl w:val="0"/>
        <w:numPr>
          <w:ilvl w:val="0"/>
          <w:numId w:val="12"/>
        </w:numPr>
        <w:shd w:val="clear" w:color="auto" w:fill="FFFFFF"/>
        <w:tabs>
          <w:tab w:val="left" w:pos="850"/>
        </w:tabs>
        <w:spacing w:line="360" w:lineRule="auto"/>
        <w:ind w:left="0" w:firstLine="709"/>
        <w:contextualSpacing/>
        <w:jc w:val="both"/>
        <w:rPr>
          <w:color w:val="000000"/>
          <w:spacing w:val="1"/>
          <w:sz w:val="28"/>
          <w:szCs w:val="28"/>
        </w:rPr>
      </w:pPr>
      <w:r>
        <w:rPr>
          <w:color w:val="000000"/>
          <w:spacing w:val="4"/>
          <w:sz w:val="28"/>
          <w:szCs w:val="28"/>
        </w:rPr>
        <w:t xml:space="preserve">использовать при подготовке нормативные документы Финансового </w:t>
      </w:r>
      <w:r>
        <w:rPr>
          <w:color w:val="000000"/>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r>
        <w:rPr>
          <w:color w:val="000000"/>
          <w:spacing w:val="1"/>
          <w:sz w:val="28"/>
          <w:szCs w:val="28"/>
        </w:rPr>
        <w:t xml:space="preserve">приказом №1040/о от 11 мая 2021 года (см. сайт Финансового Университета: на главной странице раздел «Наш университет»; далее «Единая правовая база </w:t>
      </w:r>
      <w:proofErr w:type="spellStart"/>
      <w:r>
        <w:rPr>
          <w:color w:val="000000"/>
          <w:spacing w:val="1"/>
          <w:sz w:val="28"/>
          <w:szCs w:val="28"/>
        </w:rPr>
        <w:t>Финуниверситета</w:t>
      </w:r>
      <w:proofErr w:type="spellEnd"/>
      <w:r>
        <w:rPr>
          <w:color w:val="000000"/>
          <w:spacing w:val="1"/>
          <w:sz w:val="28"/>
          <w:szCs w:val="28"/>
        </w:rPr>
        <w:t xml:space="preserve">»; подраздел «Методическая работа» - «Приказы </w:t>
      </w:r>
      <w:proofErr w:type="spellStart"/>
      <w:r>
        <w:rPr>
          <w:color w:val="000000"/>
          <w:spacing w:val="1"/>
          <w:sz w:val="28"/>
          <w:szCs w:val="28"/>
        </w:rPr>
        <w:t>Финуниверситета</w:t>
      </w:r>
      <w:proofErr w:type="spellEnd"/>
      <w:r>
        <w:rPr>
          <w:color w:val="000000"/>
          <w:spacing w:val="1"/>
          <w:sz w:val="28"/>
          <w:szCs w:val="28"/>
        </w:rPr>
        <w:t>»);</w:t>
      </w:r>
    </w:p>
    <w:p w:rsidR="001F7A73" w:rsidRDefault="001F7A73" w:rsidP="001F7A73">
      <w:pPr>
        <w:pStyle w:val="af4"/>
        <w:numPr>
          <w:ilvl w:val="0"/>
          <w:numId w:val="12"/>
        </w:numPr>
        <w:spacing w:line="360" w:lineRule="auto"/>
        <w:ind w:left="0" w:firstLine="709"/>
        <w:jc w:val="both"/>
        <w:rPr>
          <w:color w:val="000000"/>
          <w:spacing w:val="7"/>
          <w:sz w:val="28"/>
          <w:szCs w:val="28"/>
        </w:rPr>
      </w:pPr>
      <w:r>
        <w:rPr>
          <w:color w:val="000000"/>
          <w:spacing w:val="7"/>
          <w:sz w:val="28"/>
          <w:szCs w:val="28"/>
        </w:rPr>
        <w:t>для подготовки к выполнению компьютерных симуляций необходимо использовать Методические указания по выполнению лабораторной работы по дисциплине «Банкинг в цифровой экономике»;</w:t>
      </w:r>
    </w:p>
    <w:p w:rsidR="001F7A73" w:rsidRDefault="001F7A73" w:rsidP="001F7A73">
      <w:pPr>
        <w:numPr>
          <w:ilvl w:val="0"/>
          <w:numId w:val="12"/>
        </w:numPr>
        <w:shd w:val="clear" w:color="auto" w:fill="FFFFFF"/>
        <w:tabs>
          <w:tab w:val="left" w:pos="758"/>
        </w:tabs>
        <w:spacing w:line="360" w:lineRule="auto"/>
        <w:ind w:left="0" w:firstLine="709"/>
        <w:contextualSpacing/>
        <w:jc w:val="both"/>
        <w:rPr>
          <w:sz w:val="28"/>
          <w:szCs w:val="28"/>
        </w:rPr>
      </w:pPr>
      <w:r>
        <w:rPr>
          <w:color w:val="000000"/>
          <w:spacing w:val="7"/>
          <w:sz w:val="28"/>
          <w:szCs w:val="28"/>
        </w:rPr>
        <w:lastRenderedPageBreak/>
        <w:t xml:space="preserve">при подготовке к зачету параллельно прорабатывать соответствующие </w:t>
      </w:r>
      <w:r>
        <w:rPr>
          <w:color w:val="000000"/>
          <w:spacing w:val="5"/>
          <w:sz w:val="28"/>
          <w:szCs w:val="28"/>
        </w:rPr>
        <w:t xml:space="preserve">теоретические и практические разделы дисциплины, фиксируя неясные моменты </w:t>
      </w:r>
      <w:r>
        <w:rPr>
          <w:color w:val="000000"/>
          <w:sz w:val="28"/>
          <w:szCs w:val="28"/>
        </w:rPr>
        <w:t>для их обсуждения на плановой консультации.</w:t>
      </w:r>
      <w:r>
        <w:rPr>
          <w:sz w:val="28"/>
          <w:szCs w:val="28"/>
        </w:rPr>
        <w:tab/>
      </w:r>
    </w:p>
    <w:p w:rsidR="001F7A73" w:rsidRDefault="001F7A73" w:rsidP="001F7A73">
      <w:pPr>
        <w:spacing w:line="360" w:lineRule="auto"/>
        <w:ind w:firstLine="709"/>
        <w:jc w:val="both"/>
        <w:rPr>
          <w:i/>
          <w:sz w:val="28"/>
          <w:szCs w:val="28"/>
        </w:rPr>
      </w:pPr>
      <w:r>
        <w:rPr>
          <w:i/>
          <w:sz w:val="28"/>
          <w:szCs w:val="28"/>
        </w:rPr>
        <w:t xml:space="preserve">Контрольная работа </w:t>
      </w:r>
    </w:p>
    <w:p w:rsidR="001F7A73" w:rsidRDefault="001F7A73" w:rsidP="001F7A73">
      <w:pPr>
        <w:spacing w:line="360" w:lineRule="auto"/>
        <w:ind w:firstLine="709"/>
        <w:jc w:val="both"/>
        <w:rPr>
          <w:sz w:val="28"/>
          <w:szCs w:val="28"/>
        </w:rPr>
      </w:pPr>
      <w:r>
        <w:rPr>
          <w:sz w:val="28"/>
          <w:szCs w:val="28"/>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rsidR="001F7A73" w:rsidRDefault="001F7A73" w:rsidP="001F7A73">
      <w:pPr>
        <w:spacing w:line="360" w:lineRule="auto"/>
        <w:ind w:firstLine="709"/>
        <w:jc w:val="both"/>
        <w:rPr>
          <w:sz w:val="28"/>
          <w:szCs w:val="28"/>
        </w:rPr>
      </w:pPr>
      <w:r>
        <w:rPr>
          <w:sz w:val="28"/>
          <w:szCs w:val="28"/>
        </w:rPr>
        <w:t>Контрольная работа отражает степень освоения студентами учебного материала конкретных разделов (тем) дисциплины и оформляется в форме развернутых ответов на вопросы, раскрытия понятий, выполнения упражнений, решения практических задач, ситуаций, кейсов и др.</w:t>
      </w:r>
    </w:p>
    <w:p w:rsidR="001F7A73" w:rsidRDefault="001F7A73" w:rsidP="001F7A73">
      <w:pPr>
        <w:spacing w:line="360" w:lineRule="auto"/>
        <w:ind w:firstLine="709"/>
        <w:jc w:val="both"/>
        <w:rPr>
          <w:sz w:val="28"/>
          <w:szCs w:val="28"/>
        </w:rPr>
      </w:pPr>
      <w:r>
        <w:rPr>
          <w:sz w:val="28"/>
          <w:szCs w:val="28"/>
        </w:rPr>
        <w:t>Целью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rsidR="001F7A73" w:rsidRDefault="001F7A73" w:rsidP="001F7A73">
      <w:pPr>
        <w:spacing w:line="360" w:lineRule="auto"/>
        <w:ind w:firstLine="709"/>
        <w:jc w:val="both"/>
        <w:rPr>
          <w:sz w:val="28"/>
          <w:szCs w:val="28"/>
        </w:rPr>
      </w:pPr>
      <w:r>
        <w:rPr>
          <w:sz w:val="28"/>
          <w:szCs w:val="28"/>
        </w:rPr>
        <w:t>Требования к выполнению контрольной работы:</w:t>
      </w:r>
    </w:p>
    <w:p w:rsidR="001F7A73" w:rsidRDefault="001F7A73" w:rsidP="001F7A73">
      <w:pPr>
        <w:spacing w:line="360" w:lineRule="auto"/>
        <w:ind w:firstLine="709"/>
        <w:jc w:val="both"/>
        <w:rPr>
          <w:sz w:val="28"/>
          <w:szCs w:val="28"/>
        </w:rPr>
      </w:pPr>
      <w:r>
        <w:rPr>
          <w:sz w:val="28"/>
          <w:szCs w:val="28"/>
        </w:rPr>
        <w:t>•</w:t>
      </w:r>
      <w:r>
        <w:rPr>
          <w:sz w:val="28"/>
          <w:szCs w:val="28"/>
        </w:rPr>
        <w:tab/>
        <w:t>четкость и последовательность изложения материала (решения) в соответствии с составленным планом;</w:t>
      </w:r>
    </w:p>
    <w:p w:rsidR="001F7A73" w:rsidRDefault="001F7A73" w:rsidP="001F7A73">
      <w:pPr>
        <w:spacing w:line="360" w:lineRule="auto"/>
        <w:ind w:firstLine="709"/>
        <w:jc w:val="both"/>
        <w:rPr>
          <w:sz w:val="28"/>
          <w:szCs w:val="28"/>
        </w:rPr>
      </w:pPr>
      <w:r>
        <w:rPr>
          <w:sz w:val="28"/>
          <w:szCs w:val="28"/>
        </w:rPr>
        <w:t>•</w:t>
      </w:r>
      <w:r>
        <w:rPr>
          <w:sz w:val="28"/>
          <w:szCs w:val="28"/>
        </w:rPr>
        <w:tab/>
        <w:t>наличие обобщений и выводов, сделанных на основе изучения информационных источников по данной теме;</w:t>
      </w:r>
    </w:p>
    <w:p w:rsidR="001F7A73" w:rsidRDefault="001F7A73" w:rsidP="001F7A73">
      <w:pPr>
        <w:spacing w:line="360" w:lineRule="auto"/>
        <w:ind w:firstLine="709"/>
        <w:jc w:val="both"/>
        <w:rPr>
          <w:sz w:val="28"/>
          <w:szCs w:val="28"/>
        </w:rPr>
      </w:pPr>
      <w:r>
        <w:rPr>
          <w:sz w:val="28"/>
          <w:szCs w:val="28"/>
        </w:rPr>
        <w:t>•</w:t>
      </w:r>
      <w:r>
        <w:rPr>
          <w:sz w:val="28"/>
          <w:szCs w:val="28"/>
        </w:rPr>
        <w:tab/>
        <w:t>предоставление в полном объеме решений имеющихся в задании практических задач;</w:t>
      </w:r>
    </w:p>
    <w:p w:rsidR="001F7A73" w:rsidRDefault="001F7A73" w:rsidP="001F7A73">
      <w:pPr>
        <w:spacing w:line="360" w:lineRule="auto"/>
        <w:ind w:firstLine="709"/>
        <w:jc w:val="both"/>
        <w:rPr>
          <w:sz w:val="28"/>
          <w:szCs w:val="28"/>
        </w:rPr>
      </w:pPr>
      <w:r>
        <w:rPr>
          <w:sz w:val="28"/>
          <w:szCs w:val="28"/>
        </w:rPr>
        <w:t>•</w:t>
      </w:r>
      <w:r>
        <w:rPr>
          <w:sz w:val="28"/>
          <w:szCs w:val="28"/>
        </w:rPr>
        <w:tab/>
        <w:t>использование современных способов поиска, обработки и анализа информации;</w:t>
      </w:r>
    </w:p>
    <w:p w:rsidR="001F7A73" w:rsidRDefault="001F7A73" w:rsidP="001F7A73">
      <w:pPr>
        <w:spacing w:line="360" w:lineRule="auto"/>
        <w:ind w:firstLine="709"/>
        <w:jc w:val="both"/>
        <w:rPr>
          <w:sz w:val="28"/>
          <w:szCs w:val="28"/>
        </w:rPr>
      </w:pPr>
      <w:r>
        <w:rPr>
          <w:sz w:val="28"/>
          <w:szCs w:val="28"/>
        </w:rPr>
        <w:t>•</w:t>
      </w:r>
      <w:r>
        <w:rPr>
          <w:sz w:val="28"/>
          <w:szCs w:val="28"/>
        </w:rPr>
        <w:tab/>
        <w:t>самостоятельность выполнения.</w:t>
      </w:r>
    </w:p>
    <w:p w:rsidR="001F7A73" w:rsidRDefault="001F7A73" w:rsidP="001F7A73">
      <w:pPr>
        <w:spacing w:line="360" w:lineRule="auto"/>
        <w:ind w:firstLine="709"/>
        <w:jc w:val="both"/>
        <w:rPr>
          <w:sz w:val="28"/>
          <w:szCs w:val="28"/>
        </w:rPr>
      </w:pPr>
      <w:r>
        <w:rPr>
          <w:sz w:val="28"/>
          <w:szCs w:val="28"/>
        </w:rPr>
        <w:t>Объем контрольной работы составляет не более 6 страниц, не включая таблиц, графиков и т. п. (при наличии).</w:t>
      </w:r>
    </w:p>
    <w:p w:rsidR="001F7A73" w:rsidRDefault="001F7A73" w:rsidP="001F7A73">
      <w:pPr>
        <w:spacing w:line="360" w:lineRule="auto"/>
        <w:ind w:firstLine="709"/>
        <w:jc w:val="both"/>
        <w:rPr>
          <w:sz w:val="28"/>
          <w:szCs w:val="28"/>
        </w:rPr>
      </w:pPr>
      <w:r>
        <w:rPr>
          <w:sz w:val="28"/>
          <w:szCs w:val="28"/>
        </w:rPr>
        <w:lastRenderedPageBreak/>
        <w:t>Оценка контрольных работ студентов проводится в процессе текущего контроля успеваемости студентов.</w:t>
      </w:r>
    </w:p>
    <w:p w:rsidR="001F7A73" w:rsidRDefault="001F7A73" w:rsidP="001F7A73">
      <w:pPr>
        <w:spacing w:line="360" w:lineRule="auto"/>
        <w:ind w:firstLine="709"/>
        <w:jc w:val="both"/>
        <w:rPr>
          <w:sz w:val="28"/>
          <w:szCs w:val="28"/>
        </w:rPr>
      </w:pPr>
      <w:r>
        <w:rPr>
          <w:sz w:val="28"/>
          <w:szCs w:val="28"/>
        </w:rPr>
        <w:t xml:space="preserve">Изучение дисциплины «Банкинг в цифровой экономике»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компьютерных симуляций, решение ситуационных заданий, а также выполнение заданий для самостоятельной работы. </w:t>
      </w:r>
    </w:p>
    <w:p w:rsidR="001F7A73" w:rsidRDefault="001F7A73" w:rsidP="001F7A73">
      <w:pPr>
        <w:spacing w:line="360" w:lineRule="auto"/>
        <w:ind w:firstLine="709"/>
        <w:jc w:val="both"/>
        <w:rPr>
          <w:sz w:val="28"/>
          <w:szCs w:val="28"/>
        </w:rPr>
      </w:pPr>
      <w:r>
        <w:rPr>
          <w:sz w:val="28"/>
          <w:szCs w:val="28"/>
        </w:rPr>
        <w:t xml:space="preserve">На </w:t>
      </w:r>
      <w:r>
        <w:rPr>
          <w:i/>
          <w:sz w:val="28"/>
          <w:szCs w:val="28"/>
        </w:rPr>
        <w:t>лекциях</w:t>
      </w:r>
      <w:r>
        <w:rPr>
          <w:sz w:val="28"/>
          <w:szCs w:val="28"/>
        </w:rPr>
        <w:t xml:space="preserve"> студенты получают знания по основным теоретическим и практическим аспектам внедрения новых банковских продуктов и услуг, приводятся дискуссионные вопросы, акцентируется внимание на существующих проблемах. 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p>
    <w:p w:rsidR="001F7A73" w:rsidRDefault="001F7A73" w:rsidP="001F7A73">
      <w:pPr>
        <w:spacing w:line="360" w:lineRule="auto"/>
        <w:ind w:firstLine="709"/>
        <w:jc w:val="both"/>
        <w:rPr>
          <w:sz w:val="28"/>
          <w:szCs w:val="28"/>
        </w:rPr>
      </w:pPr>
      <w:r>
        <w:rPr>
          <w:sz w:val="28"/>
          <w:szCs w:val="28"/>
        </w:rPr>
        <w:t xml:space="preserve">Целью проведения </w:t>
      </w:r>
      <w:r>
        <w:rPr>
          <w:i/>
          <w:sz w:val="28"/>
          <w:szCs w:val="28"/>
        </w:rPr>
        <w:t>семинаров и практических занятий</w:t>
      </w:r>
      <w:r>
        <w:rPr>
          <w:sz w:val="28"/>
          <w:szCs w:val="28"/>
        </w:rPr>
        <w:t xml:space="preserve">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rsidR="001F7A73" w:rsidRDefault="001F7A73" w:rsidP="001F7A73">
      <w:pPr>
        <w:spacing w:line="360" w:lineRule="auto"/>
        <w:ind w:firstLine="709"/>
        <w:jc w:val="both"/>
        <w:rPr>
          <w:sz w:val="28"/>
          <w:szCs w:val="28"/>
        </w:rPr>
      </w:pPr>
      <w:r>
        <w:rPr>
          <w:sz w:val="28"/>
          <w:szCs w:val="28"/>
        </w:rPr>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современного банкинга, при этом студенты должны четко формулировать свой ответ, используя профессиональную терминологию, аргументировать свою позицию при анализе как теоретических, так и прикладных проблем внедрения банковских инноваций. </w:t>
      </w:r>
    </w:p>
    <w:p w:rsidR="001F7A73" w:rsidRDefault="001F7A73" w:rsidP="001F7A73">
      <w:pPr>
        <w:spacing w:line="360" w:lineRule="auto"/>
        <w:ind w:firstLine="709"/>
        <w:jc w:val="both"/>
        <w:rPr>
          <w:sz w:val="28"/>
          <w:szCs w:val="28"/>
        </w:rPr>
      </w:pPr>
      <w:r>
        <w:rPr>
          <w:sz w:val="28"/>
          <w:szCs w:val="28"/>
        </w:rPr>
        <w:t xml:space="preserve">В рамках семинаров и практических занятий также осуществляется решение, в том числе, ситуационных заданий, обсуждение результатов самостоятельной работы. Решение ситуационных заданий нацелено на формирование у студентов умений работать с научной литературой, проводить сравнительный анализ, формулировать и отстаивать авторскую </w:t>
      </w:r>
      <w:r>
        <w:rPr>
          <w:sz w:val="28"/>
          <w:szCs w:val="28"/>
        </w:rPr>
        <w:lastRenderedPageBreak/>
        <w:t>точку зрения по концептуальным проблемам цифровизации банковской деятельности.</w:t>
      </w:r>
    </w:p>
    <w:p w:rsidR="001F7A73" w:rsidRDefault="001F7A73" w:rsidP="001F7A73">
      <w:pPr>
        <w:spacing w:line="360" w:lineRule="auto"/>
        <w:ind w:firstLine="709"/>
        <w:jc w:val="both"/>
        <w:rPr>
          <w:sz w:val="28"/>
          <w:szCs w:val="28"/>
        </w:rPr>
      </w:pPr>
      <w:r>
        <w:rPr>
          <w:sz w:val="28"/>
          <w:szCs w:val="28"/>
        </w:rPr>
        <w:t>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дополнительной литературы. В ходе семинаров и практических занятий осуществляется контроль за степенью усвоения пройденного материала, формируемыми компетенциями.</w:t>
      </w:r>
    </w:p>
    <w:p w:rsidR="001F7A73" w:rsidRDefault="001F7A73" w:rsidP="001F7A73">
      <w:pPr>
        <w:widowControl w:val="0"/>
        <w:spacing w:line="360" w:lineRule="auto"/>
        <w:ind w:firstLine="709"/>
        <w:jc w:val="both"/>
        <w:rPr>
          <w:sz w:val="28"/>
          <w:szCs w:val="28"/>
        </w:rPr>
      </w:pPr>
      <w:r>
        <w:rPr>
          <w:sz w:val="28"/>
          <w:szCs w:val="28"/>
        </w:rPr>
        <w:t>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rsidR="001F7A73" w:rsidRDefault="001F7A73" w:rsidP="001F7A73">
      <w:pPr>
        <w:spacing w:line="360" w:lineRule="auto"/>
        <w:ind w:firstLine="709"/>
        <w:jc w:val="both"/>
        <w:rPr>
          <w:sz w:val="28"/>
          <w:szCs w:val="28"/>
        </w:rPr>
      </w:pPr>
      <w:r>
        <w:rPr>
          <w:i/>
          <w:sz w:val="28"/>
          <w:szCs w:val="28"/>
        </w:rPr>
        <w:t>Задания для самостоятельной работы</w:t>
      </w:r>
      <w:r>
        <w:rPr>
          <w:sz w:val="28"/>
          <w:szCs w:val="28"/>
        </w:rPr>
        <w:t xml:space="preserve">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В рамках самостоятельной работы предусматривается изучение рекомендованных нормативных правовых актов, литературы и интернет-ресурсов, составление аналитических таблиц и схем, выполнение проектной работы. Результаты самостоятельной работы должны носить самостоятельный, творческий характер.</w:t>
      </w:r>
    </w:p>
    <w:p w:rsidR="004C4576" w:rsidRDefault="004C4576" w:rsidP="001F7A73">
      <w:pPr>
        <w:spacing w:line="276" w:lineRule="auto"/>
        <w:outlineLvl w:val="0"/>
        <w:rPr>
          <w:b/>
          <w:bCs/>
          <w:sz w:val="28"/>
          <w:szCs w:val="28"/>
        </w:rPr>
      </w:pPr>
      <w:bookmarkStart w:id="52" w:name="_Toc511925812"/>
      <w:bookmarkStart w:id="53" w:name="_Toc519523370"/>
      <w:bookmarkStart w:id="54" w:name="_Toc96987360"/>
      <w:bookmarkStart w:id="55" w:name="_Toc117643895"/>
    </w:p>
    <w:p w:rsidR="004C4576" w:rsidRDefault="004C4576" w:rsidP="001F7A73">
      <w:pPr>
        <w:spacing w:line="276" w:lineRule="auto"/>
        <w:outlineLvl w:val="0"/>
        <w:rPr>
          <w:b/>
          <w:bCs/>
          <w:sz w:val="28"/>
          <w:szCs w:val="28"/>
        </w:rPr>
      </w:pPr>
    </w:p>
    <w:p w:rsidR="001F7A73" w:rsidRDefault="001F7A73" w:rsidP="004C4576">
      <w:pPr>
        <w:spacing w:line="276" w:lineRule="auto"/>
        <w:outlineLvl w:val="0"/>
        <w:rPr>
          <w:b/>
          <w:bCs/>
          <w:sz w:val="28"/>
          <w:szCs w:val="28"/>
        </w:rPr>
      </w:pPr>
      <w:r>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p>
    <w:p w:rsidR="001F7A73" w:rsidRDefault="001F7A73" w:rsidP="001F7A73">
      <w:pPr>
        <w:pStyle w:val="Default"/>
        <w:spacing w:line="360" w:lineRule="auto"/>
        <w:ind w:firstLine="709"/>
        <w:jc w:val="both"/>
        <w:rPr>
          <w:sz w:val="28"/>
          <w:szCs w:val="28"/>
        </w:rPr>
      </w:pPr>
    </w:p>
    <w:p w:rsidR="001F7A73" w:rsidRDefault="001F7A73" w:rsidP="001F7A73">
      <w:pPr>
        <w:spacing w:line="360" w:lineRule="auto"/>
        <w:ind w:firstLine="709"/>
        <w:jc w:val="both"/>
        <w:rPr>
          <w:rFonts w:eastAsia="Calibri"/>
          <w:b/>
          <w:sz w:val="28"/>
          <w:szCs w:val="28"/>
        </w:rPr>
      </w:pPr>
      <w:bookmarkStart w:id="56" w:name="_Toc531614950"/>
      <w:bookmarkStart w:id="57" w:name="_Toc531686467"/>
      <w:r>
        <w:rPr>
          <w:rFonts w:eastAsia="Calibri"/>
          <w:b/>
          <w:sz w:val="28"/>
          <w:szCs w:val="28"/>
        </w:rPr>
        <w:t>11. 1. Комплект лицензионного программного обеспечения:</w:t>
      </w:r>
      <w:bookmarkEnd w:id="56"/>
      <w:bookmarkEnd w:id="57"/>
    </w:p>
    <w:p w:rsidR="001F7A73" w:rsidRDefault="001F7A73" w:rsidP="001F7A73">
      <w:pPr>
        <w:spacing w:line="360" w:lineRule="auto"/>
        <w:ind w:firstLine="709"/>
        <w:jc w:val="both"/>
        <w:rPr>
          <w:rFonts w:eastAsia="Calibri"/>
          <w:bCs/>
          <w:kern w:val="2"/>
          <w:sz w:val="28"/>
          <w:szCs w:val="28"/>
        </w:rPr>
      </w:pPr>
      <w:bookmarkStart w:id="58" w:name="_Toc531614951"/>
      <w:bookmarkStart w:id="59" w:name="_Toc531686468"/>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sidRPr="001F7A73">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bookmarkEnd w:id="58"/>
      <w:bookmarkEnd w:id="59"/>
    </w:p>
    <w:p w:rsidR="001F7A73" w:rsidRDefault="001F7A73" w:rsidP="001F7A73">
      <w:pPr>
        <w:spacing w:line="360" w:lineRule="auto"/>
        <w:ind w:firstLine="709"/>
        <w:jc w:val="both"/>
        <w:rPr>
          <w:rFonts w:eastAsia="Calibri"/>
          <w:bCs/>
          <w:kern w:val="2"/>
          <w:sz w:val="28"/>
          <w:szCs w:val="28"/>
        </w:rPr>
      </w:pPr>
      <w:bookmarkStart w:id="60" w:name="_Toc531614952"/>
      <w:bookmarkStart w:id="61" w:name="_Toc531686469"/>
      <w:r>
        <w:rPr>
          <w:rFonts w:eastAsia="Calibri"/>
          <w:bCs/>
          <w:kern w:val="2"/>
          <w:sz w:val="28"/>
          <w:szCs w:val="28"/>
        </w:rPr>
        <w:t xml:space="preserve">2. </w:t>
      </w:r>
      <w:bookmarkEnd w:id="60"/>
      <w:bookmarkEnd w:id="61"/>
      <w:r>
        <w:rPr>
          <w:sz w:val="28"/>
          <w:szCs w:val="28"/>
        </w:rPr>
        <w:t xml:space="preserve">Антивирус </w:t>
      </w:r>
      <w:r>
        <w:rPr>
          <w:sz w:val="28"/>
          <w:szCs w:val="28"/>
          <w:lang w:val="en-US"/>
        </w:rPr>
        <w:t>Kaspersky</w:t>
      </w:r>
    </w:p>
    <w:p w:rsidR="001F7A73" w:rsidRPr="001F7A73" w:rsidRDefault="001F7A73" w:rsidP="001F7A73">
      <w:pPr>
        <w:spacing w:line="360" w:lineRule="auto"/>
        <w:ind w:firstLine="709"/>
        <w:jc w:val="both"/>
        <w:rPr>
          <w:rFonts w:eastAsia="Calibri"/>
          <w:bCs/>
          <w:kern w:val="2"/>
          <w:sz w:val="28"/>
          <w:szCs w:val="28"/>
        </w:rPr>
      </w:pPr>
      <w:r>
        <w:rPr>
          <w:rFonts w:eastAsia="Calibri"/>
          <w:bCs/>
          <w:kern w:val="2"/>
          <w:sz w:val="28"/>
          <w:szCs w:val="28"/>
        </w:rPr>
        <w:t xml:space="preserve">3. Пакет прикладных программ GPSS </w:t>
      </w:r>
      <w:proofErr w:type="spellStart"/>
      <w:r>
        <w:rPr>
          <w:rFonts w:eastAsia="Calibri"/>
          <w:bCs/>
          <w:kern w:val="2"/>
          <w:sz w:val="28"/>
          <w:szCs w:val="28"/>
        </w:rPr>
        <w:t>World</w:t>
      </w:r>
      <w:proofErr w:type="spellEnd"/>
      <w:r>
        <w:rPr>
          <w:rFonts w:eastAsia="Calibri"/>
          <w:bCs/>
          <w:kern w:val="2"/>
          <w:sz w:val="28"/>
          <w:szCs w:val="28"/>
        </w:rPr>
        <w:t xml:space="preserve"> </w:t>
      </w:r>
    </w:p>
    <w:p w:rsidR="001F7A73" w:rsidRDefault="001F7A73" w:rsidP="001F7A73">
      <w:pPr>
        <w:spacing w:line="276" w:lineRule="auto"/>
        <w:ind w:firstLine="709"/>
        <w:rPr>
          <w:rFonts w:eastAsia="Calibri"/>
          <w:bCs/>
          <w:kern w:val="2"/>
          <w:sz w:val="28"/>
          <w:szCs w:val="28"/>
        </w:rPr>
      </w:pPr>
      <w:bookmarkStart w:id="62" w:name="_Toc531614953"/>
      <w:bookmarkStart w:id="63" w:name="_Toc531686470"/>
      <w:r>
        <w:rPr>
          <w:rFonts w:eastAsia="Calibri"/>
          <w:b/>
          <w:bCs/>
          <w:kern w:val="2"/>
          <w:sz w:val="28"/>
          <w:szCs w:val="28"/>
        </w:rPr>
        <w:t>11.2. Современные профессиональные базы данных и информационные справочные системы</w:t>
      </w:r>
      <w:bookmarkEnd w:id="62"/>
      <w:bookmarkEnd w:id="63"/>
    </w:p>
    <w:p w:rsidR="001F7A73" w:rsidRDefault="001F7A73" w:rsidP="001F7A73">
      <w:pPr>
        <w:numPr>
          <w:ilvl w:val="0"/>
          <w:numId w:val="13"/>
        </w:numPr>
        <w:spacing w:line="360" w:lineRule="auto"/>
        <w:jc w:val="both"/>
      </w:pPr>
      <w:r>
        <w:rPr>
          <w:rFonts w:eastAsia="Calibri"/>
          <w:bCs/>
          <w:sz w:val="28"/>
          <w:szCs w:val="28"/>
        </w:rPr>
        <w:t>Информационно-правовая система «Гарант»</w:t>
      </w:r>
    </w:p>
    <w:p w:rsidR="001F7A73" w:rsidRDefault="001F7A73" w:rsidP="001F7A73">
      <w:pPr>
        <w:numPr>
          <w:ilvl w:val="0"/>
          <w:numId w:val="13"/>
        </w:numPr>
        <w:spacing w:line="360" w:lineRule="auto"/>
        <w:jc w:val="both"/>
      </w:pPr>
      <w:r>
        <w:rPr>
          <w:rFonts w:eastAsia="Calibri"/>
          <w:bCs/>
          <w:sz w:val="28"/>
          <w:szCs w:val="28"/>
        </w:rPr>
        <w:t>Информационно-правовая система «Консультант Плюс»</w:t>
      </w:r>
    </w:p>
    <w:p w:rsidR="001F7A73" w:rsidRDefault="001F7A73" w:rsidP="001F7A73">
      <w:pPr>
        <w:numPr>
          <w:ilvl w:val="0"/>
          <w:numId w:val="13"/>
        </w:numPr>
        <w:spacing w:line="360" w:lineRule="auto"/>
        <w:jc w:val="both"/>
      </w:pPr>
      <w:r>
        <w:rPr>
          <w:rFonts w:eastAsia="Calibri"/>
          <w:bCs/>
          <w:sz w:val="28"/>
          <w:szCs w:val="28"/>
        </w:rPr>
        <w:t xml:space="preserve"> Электронная энциклопедия: http://ru.wikipedia.org/wiki/Wiki</w:t>
      </w:r>
    </w:p>
    <w:p w:rsidR="001F7A73" w:rsidRDefault="001F7A73" w:rsidP="001F7A73">
      <w:pPr>
        <w:numPr>
          <w:ilvl w:val="0"/>
          <w:numId w:val="13"/>
        </w:numPr>
        <w:spacing w:line="360" w:lineRule="auto"/>
        <w:jc w:val="both"/>
      </w:pPr>
      <w:r>
        <w:rPr>
          <w:rFonts w:eastAsia="Calibri"/>
          <w:bCs/>
          <w:sz w:val="28"/>
          <w:szCs w:val="28"/>
        </w:rPr>
        <w:t>Система комплексного раскрытия информации «СКРИН» -http://www.skrin.ru/</w:t>
      </w:r>
    </w:p>
    <w:p w:rsidR="001F7A73" w:rsidRPr="001F7A73" w:rsidRDefault="001F7A73" w:rsidP="001F7A73">
      <w:pPr>
        <w:numPr>
          <w:ilvl w:val="0"/>
          <w:numId w:val="13"/>
        </w:numPr>
        <w:spacing w:line="360" w:lineRule="auto"/>
        <w:jc w:val="both"/>
      </w:pPr>
      <w:r>
        <w:rPr>
          <w:rFonts w:eastAsia="Calibri"/>
          <w:bCs/>
          <w:sz w:val="28"/>
          <w:szCs w:val="28"/>
        </w:rPr>
        <w:t>Электронная библиотека диссертаций Российской государственной библиотеки https://dvs.rsl.ru/</w:t>
      </w:r>
    </w:p>
    <w:p w:rsidR="001F7A73" w:rsidRDefault="001F7A73" w:rsidP="001F7A73">
      <w:pPr>
        <w:spacing w:line="276" w:lineRule="auto"/>
        <w:ind w:firstLine="709"/>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1F7A73" w:rsidRDefault="001F7A73" w:rsidP="001F7A73">
      <w:pPr>
        <w:spacing w:line="360" w:lineRule="auto"/>
        <w:ind w:firstLine="709"/>
        <w:jc w:val="both"/>
        <w:rPr>
          <w:b/>
          <w:bCs/>
          <w:sz w:val="28"/>
          <w:szCs w:val="28"/>
        </w:rPr>
      </w:pPr>
      <w:r>
        <w:rPr>
          <w:bCs/>
          <w:sz w:val="28"/>
          <w:szCs w:val="28"/>
        </w:rPr>
        <w:t>Не используются</w:t>
      </w:r>
      <w:r>
        <w:rPr>
          <w:b/>
          <w:bCs/>
          <w:sz w:val="28"/>
          <w:szCs w:val="28"/>
        </w:rPr>
        <w:t xml:space="preserve"> </w:t>
      </w:r>
    </w:p>
    <w:p w:rsidR="001F7A73" w:rsidRDefault="001F7A73" w:rsidP="001F7A73">
      <w:pPr>
        <w:spacing w:line="276" w:lineRule="auto"/>
        <w:outlineLvl w:val="0"/>
        <w:rPr>
          <w:b/>
          <w:bCs/>
          <w:sz w:val="28"/>
          <w:szCs w:val="28"/>
        </w:rPr>
      </w:pPr>
      <w:bookmarkStart w:id="64" w:name="_Toc117643896"/>
      <w:bookmarkStart w:id="65" w:name="_Toc511925813"/>
      <w:bookmarkStart w:id="66" w:name="_Toc519523371"/>
      <w:r>
        <w:rPr>
          <w:b/>
          <w:bCs/>
          <w:sz w:val="28"/>
          <w:szCs w:val="28"/>
        </w:rPr>
        <w:t>12. Описание материально-технической базы, необходимой для осуществления образовательного процесса по дисциплине.</w:t>
      </w:r>
      <w:bookmarkEnd w:id="64"/>
      <w:bookmarkEnd w:id="65"/>
      <w:bookmarkEnd w:id="66"/>
    </w:p>
    <w:p w:rsidR="0051632A" w:rsidRPr="001F7A73" w:rsidRDefault="001F7A73" w:rsidP="001F7A73">
      <w:pPr>
        <w:spacing w:line="360" w:lineRule="auto"/>
        <w:ind w:firstLine="709"/>
        <w:jc w:val="both"/>
        <w:rPr>
          <w:sz w:val="28"/>
          <w:szCs w:val="28"/>
        </w:rPr>
      </w:pPr>
      <w:r>
        <w:rPr>
          <w:sz w:val="28"/>
          <w:szCs w:val="28"/>
        </w:rPr>
        <w:t>Образовательный процесс по дисциплине «Банкинг в цифровой экономике»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51632A" w:rsidRPr="001F7A7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DAC" w:rsidRDefault="00B36FAF">
      <w:r>
        <w:separator/>
      </w:r>
    </w:p>
  </w:endnote>
  <w:endnote w:type="continuationSeparator" w:id="0">
    <w:p w:rsidR="00FC0DAC" w:rsidRDefault="00B3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T Astra Serif">
    <w:charset w:val="01"/>
    <w:family w:val="roman"/>
    <w:pitch w:val="default"/>
  </w:font>
  <w:font w:name="Noto Sans Devanagar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ucida Grande CY">
    <w:charset w:val="01"/>
    <w:family w:val="roman"/>
    <w:pitch w:val="default"/>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DB1" w:rsidRDefault="00B53DB1" w:rsidP="00B53DB1">
    <w:pPr>
      <w:pStyle w:val="a9"/>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B53DB1" w:rsidRDefault="00B53DB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1363003"/>
      <w:docPartObj>
        <w:docPartGallery w:val="Page Numbers (Bottom of Page)"/>
        <w:docPartUnique/>
      </w:docPartObj>
    </w:sdtPr>
    <w:sdtEndPr/>
    <w:sdtContent>
      <w:p w:rsidR="00B53DB1" w:rsidRDefault="00B53DB1">
        <w:pPr>
          <w:pStyle w:val="a9"/>
          <w:jc w:val="center"/>
        </w:pPr>
        <w:r>
          <w:fldChar w:fldCharType="begin"/>
        </w:r>
        <w:r>
          <w:instrText>PAGE   \* MERGEFORMAT</w:instrText>
        </w:r>
        <w:r>
          <w:fldChar w:fldCharType="separate"/>
        </w:r>
        <w:r>
          <w:rPr>
            <w:noProof/>
          </w:rPr>
          <w:t>38</w:t>
        </w:r>
        <w:r>
          <w:fldChar w:fldCharType="end"/>
        </w:r>
      </w:p>
    </w:sdtContent>
  </w:sdt>
  <w:p w:rsidR="00B53DB1" w:rsidRDefault="00B53DB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DB1" w:rsidRDefault="00B53DB1">
    <w:pPr>
      <w:pStyle w:val="a9"/>
      <w:jc w:val="center"/>
    </w:pPr>
  </w:p>
  <w:p w:rsidR="00B53DB1" w:rsidRDefault="00B53DB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DAC" w:rsidRDefault="00B36FAF">
      <w:r>
        <w:separator/>
      </w:r>
    </w:p>
  </w:footnote>
  <w:footnote w:type="continuationSeparator" w:id="0">
    <w:p w:rsidR="00FC0DAC" w:rsidRDefault="00B36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A0CC3"/>
    <w:multiLevelType w:val="multilevel"/>
    <w:tmpl w:val="8654CA5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AB74E8F"/>
    <w:multiLevelType w:val="multilevel"/>
    <w:tmpl w:val="158E498A"/>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AC83BBD"/>
    <w:multiLevelType w:val="multilevel"/>
    <w:tmpl w:val="E6B8C6C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1C2E4787"/>
    <w:multiLevelType w:val="multilevel"/>
    <w:tmpl w:val="8DDE0CC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335629D6"/>
    <w:multiLevelType w:val="multilevel"/>
    <w:tmpl w:val="63088F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E1C745E"/>
    <w:multiLevelType w:val="multilevel"/>
    <w:tmpl w:val="008A06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29521CF"/>
    <w:multiLevelType w:val="multilevel"/>
    <w:tmpl w:val="8520AD3E"/>
    <w:lvl w:ilvl="0">
      <w:start w:val="1"/>
      <w:numFmt w:val="decimal"/>
      <w:lvlText w:val="%1."/>
      <w:lvlJc w:val="left"/>
      <w:pPr>
        <w:tabs>
          <w:tab w:val="num" w:pos="0"/>
        </w:tabs>
        <w:ind w:left="1425" w:hanging="705"/>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55710502"/>
    <w:multiLevelType w:val="multilevel"/>
    <w:tmpl w:val="877885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178759C"/>
    <w:multiLevelType w:val="multilevel"/>
    <w:tmpl w:val="7C5A1FB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62150D4"/>
    <w:multiLevelType w:val="multilevel"/>
    <w:tmpl w:val="2FCE43F2"/>
    <w:lvl w:ilvl="0">
      <w:start w:val="1"/>
      <w:numFmt w:val="decimal"/>
      <w:lvlText w:val="%1."/>
      <w:lvlJc w:val="left"/>
      <w:pPr>
        <w:tabs>
          <w:tab w:val="num" w:pos="0"/>
        </w:tabs>
        <w:ind w:left="720" w:hanging="360"/>
      </w:pPr>
      <w:rPr>
        <w:rFonts w:ascii="Times New Roman" w:hAnsi="Times New Roman"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8CB7C73"/>
    <w:multiLevelType w:val="multilevel"/>
    <w:tmpl w:val="4CC816C6"/>
    <w:lvl w:ilvl="0">
      <w:start w:val="1"/>
      <w:numFmt w:val="decimal"/>
      <w:lvlText w:val="%1."/>
      <w:lvlJc w:val="left"/>
      <w:pPr>
        <w:tabs>
          <w:tab w:val="num" w:pos="0"/>
        </w:tabs>
        <w:ind w:left="73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8232A03"/>
    <w:multiLevelType w:val="multilevel"/>
    <w:tmpl w:val="002C0F40"/>
    <w:lvl w:ilvl="0">
      <w:start w:val="1"/>
      <w:numFmt w:val="decimal"/>
      <w:lvlText w:val="%1."/>
      <w:lvlJc w:val="left"/>
      <w:pPr>
        <w:tabs>
          <w:tab w:val="num" w:pos="0"/>
        </w:tabs>
        <w:ind w:left="720" w:hanging="360"/>
      </w:pPr>
      <w:rPr>
        <w:rFonts w:ascii="Times New Roman" w:hAnsi="Times New Roman"/>
        <w:b w:val="0"/>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CFB0B02"/>
    <w:multiLevelType w:val="multilevel"/>
    <w:tmpl w:val="DED4F8AC"/>
    <w:lvl w:ilvl="0">
      <w:start w:val="1"/>
      <w:numFmt w:val="decimal"/>
      <w:lvlText w:val="%1."/>
      <w:lvlJc w:val="left"/>
      <w:pPr>
        <w:tabs>
          <w:tab w:val="num" w:pos="0"/>
        </w:tabs>
        <w:ind w:left="3240" w:hanging="360"/>
      </w:pPr>
    </w:lvl>
    <w:lvl w:ilvl="1">
      <w:start w:val="1"/>
      <w:numFmt w:val="lowerLetter"/>
      <w:lvlText w:val="%2."/>
      <w:lvlJc w:val="left"/>
      <w:pPr>
        <w:tabs>
          <w:tab w:val="num" w:pos="0"/>
        </w:tabs>
        <w:ind w:left="3960" w:hanging="360"/>
      </w:pPr>
    </w:lvl>
    <w:lvl w:ilvl="2">
      <w:start w:val="1"/>
      <w:numFmt w:val="lowerRoman"/>
      <w:lvlText w:val="%3."/>
      <w:lvlJc w:val="right"/>
      <w:pPr>
        <w:tabs>
          <w:tab w:val="num" w:pos="0"/>
        </w:tabs>
        <w:ind w:left="4680" w:hanging="180"/>
      </w:pPr>
    </w:lvl>
    <w:lvl w:ilvl="3">
      <w:start w:val="1"/>
      <w:numFmt w:val="decimal"/>
      <w:lvlText w:val="%4."/>
      <w:lvlJc w:val="left"/>
      <w:pPr>
        <w:tabs>
          <w:tab w:val="num" w:pos="0"/>
        </w:tabs>
        <w:ind w:left="5400" w:hanging="360"/>
      </w:pPr>
    </w:lvl>
    <w:lvl w:ilvl="4">
      <w:start w:val="1"/>
      <w:numFmt w:val="lowerLetter"/>
      <w:lvlText w:val="%5."/>
      <w:lvlJc w:val="left"/>
      <w:pPr>
        <w:tabs>
          <w:tab w:val="num" w:pos="0"/>
        </w:tabs>
        <w:ind w:left="6120" w:hanging="360"/>
      </w:pPr>
    </w:lvl>
    <w:lvl w:ilvl="5">
      <w:start w:val="1"/>
      <w:numFmt w:val="lowerRoman"/>
      <w:lvlText w:val="%6."/>
      <w:lvlJc w:val="right"/>
      <w:pPr>
        <w:tabs>
          <w:tab w:val="num" w:pos="0"/>
        </w:tabs>
        <w:ind w:left="6840" w:hanging="180"/>
      </w:pPr>
    </w:lvl>
    <w:lvl w:ilvl="6">
      <w:start w:val="1"/>
      <w:numFmt w:val="decimal"/>
      <w:lvlText w:val="%7."/>
      <w:lvlJc w:val="left"/>
      <w:pPr>
        <w:tabs>
          <w:tab w:val="num" w:pos="0"/>
        </w:tabs>
        <w:ind w:left="7560" w:hanging="360"/>
      </w:pPr>
    </w:lvl>
    <w:lvl w:ilvl="7">
      <w:start w:val="1"/>
      <w:numFmt w:val="lowerLetter"/>
      <w:lvlText w:val="%8."/>
      <w:lvlJc w:val="left"/>
      <w:pPr>
        <w:tabs>
          <w:tab w:val="num" w:pos="0"/>
        </w:tabs>
        <w:ind w:left="8280" w:hanging="360"/>
      </w:pPr>
    </w:lvl>
    <w:lvl w:ilvl="8">
      <w:start w:val="1"/>
      <w:numFmt w:val="lowerRoman"/>
      <w:lvlText w:val="%9."/>
      <w:lvlJc w:val="right"/>
      <w:pPr>
        <w:tabs>
          <w:tab w:val="num" w:pos="0"/>
        </w:tabs>
        <w:ind w:left="90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A73"/>
    <w:rsid w:val="001F7A73"/>
    <w:rsid w:val="002A62E0"/>
    <w:rsid w:val="003F5836"/>
    <w:rsid w:val="004C4576"/>
    <w:rsid w:val="0051632A"/>
    <w:rsid w:val="00595B55"/>
    <w:rsid w:val="00B13CC9"/>
    <w:rsid w:val="00B36FAF"/>
    <w:rsid w:val="00B53DB1"/>
    <w:rsid w:val="00FC0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5C463"/>
  <w15:chartTrackingRefBased/>
  <w15:docId w15:val="{C237C181-8027-4B20-98FE-16985BA28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7A73"/>
    <w:pPr>
      <w:suppressAutoHyphens/>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F7A73"/>
    <w:pPr>
      <w:keepNext/>
      <w:keepLines/>
      <w:spacing w:before="480" w:line="256" w:lineRule="auto"/>
      <w:outlineLvl w:val="0"/>
    </w:pPr>
    <w:rPr>
      <w:rFonts w:ascii="Calibri Light" w:eastAsia="MS Gothic" w:hAnsi="Calibri Light"/>
      <w:b/>
      <w:bCs/>
      <w:color w:val="2E74B5"/>
      <w:sz w:val="28"/>
      <w:szCs w:val="28"/>
      <w:lang w:eastAsia="en-US"/>
    </w:rPr>
  </w:style>
  <w:style w:type="paragraph" w:styleId="8">
    <w:name w:val="heading 8"/>
    <w:basedOn w:val="a"/>
    <w:next w:val="a"/>
    <w:link w:val="80"/>
    <w:uiPriority w:val="99"/>
    <w:semiHidden/>
    <w:unhideWhenUsed/>
    <w:qFormat/>
    <w:rsid w:val="001F7A7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1F7A73"/>
    <w:rPr>
      <w:rFonts w:ascii="Calibri Light" w:eastAsia="MS Gothic" w:hAnsi="Calibri Light" w:cs="Times New Roman"/>
      <w:b/>
      <w:bCs/>
      <w:color w:val="2E74B5"/>
      <w:sz w:val="28"/>
      <w:szCs w:val="28"/>
    </w:rPr>
  </w:style>
  <w:style w:type="character" w:customStyle="1" w:styleId="80">
    <w:name w:val="Заголовок 8 Знак"/>
    <w:basedOn w:val="a0"/>
    <w:link w:val="8"/>
    <w:uiPriority w:val="99"/>
    <w:semiHidden/>
    <w:rsid w:val="001F7A73"/>
    <w:rPr>
      <w:rFonts w:ascii="Times New Roman" w:eastAsia="Times New Roman" w:hAnsi="Times New Roman" w:cs="Times New Roman"/>
      <w:i/>
      <w:iCs/>
      <w:sz w:val="24"/>
      <w:szCs w:val="24"/>
      <w:lang w:eastAsia="ru-RU"/>
    </w:rPr>
  </w:style>
  <w:style w:type="character" w:styleId="a3">
    <w:name w:val="Strong"/>
    <w:qFormat/>
    <w:rsid w:val="001F7A73"/>
    <w:rPr>
      <w:rFonts w:ascii="Times New Roman" w:hAnsi="Times New Roman" w:cs="Times New Roman" w:hint="default"/>
      <w:b/>
      <w:bCs w:val="0"/>
    </w:rPr>
  </w:style>
  <w:style w:type="paragraph" w:customStyle="1" w:styleId="msonormal0">
    <w:name w:val="msonormal"/>
    <w:basedOn w:val="a"/>
    <w:uiPriority w:val="99"/>
    <w:qFormat/>
    <w:rsid w:val="001F7A73"/>
    <w:pPr>
      <w:spacing w:before="100" w:beforeAutospacing="1" w:after="100" w:afterAutospacing="1"/>
    </w:pPr>
    <w:rPr>
      <w:rFonts w:eastAsia="MS Mincho"/>
    </w:rPr>
  </w:style>
  <w:style w:type="paragraph" w:styleId="a4">
    <w:name w:val="Normal (Web)"/>
    <w:basedOn w:val="a"/>
    <w:uiPriority w:val="99"/>
    <w:semiHidden/>
    <w:unhideWhenUsed/>
    <w:qFormat/>
    <w:rsid w:val="001F7A73"/>
    <w:pPr>
      <w:spacing w:before="100" w:beforeAutospacing="1" w:after="100" w:afterAutospacing="1"/>
    </w:pPr>
    <w:rPr>
      <w:rFonts w:eastAsia="MS Mincho"/>
    </w:rPr>
  </w:style>
  <w:style w:type="paragraph" w:styleId="11">
    <w:name w:val="index 1"/>
    <w:basedOn w:val="a"/>
    <w:next w:val="a"/>
    <w:autoRedefine/>
    <w:uiPriority w:val="99"/>
    <w:semiHidden/>
    <w:unhideWhenUsed/>
    <w:qFormat/>
    <w:rsid w:val="001F7A73"/>
    <w:pPr>
      <w:ind w:left="240" w:hanging="240"/>
    </w:pPr>
  </w:style>
  <w:style w:type="paragraph" w:styleId="12">
    <w:name w:val="toc 1"/>
    <w:basedOn w:val="a"/>
    <w:next w:val="a"/>
    <w:autoRedefine/>
    <w:uiPriority w:val="39"/>
    <w:unhideWhenUsed/>
    <w:qFormat/>
    <w:rsid w:val="001F7A73"/>
    <w:pPr>
      <w:tabs>
        <w:tab w:val="right" w:leader="dot" w:pos="10196"/>
      </w:tabs>
    </w:pPr>
    <w:rPr>
      <w:sz w:val="28"/>
      <w:szCs w:val="28"/>
    </w:rPr>
  </w:style>
  <w:style w:type="paragraph" w:styleId="a5">
    <w:name w:val="footnote text"/>
    <w:basedOn w:val="a"/>
    <w:link w:val="13"/>
    <w:uiPriority w:val="99"/>
    <w:semiHidden/>
    <w:unhideWhenUsed/>
    <w:qFormat/>
    <w:rsid w:val="001F7A73"/>
    <w:rPr>
      <w:sz w:val="20"/>
      <w:szCs w:val="20"/>
    </w:rPr>
  </w:style>
  <w:style w:type="character" w:customStyle="1" w:styleId="a6">
    <w:name w:val="Текст сноски Знак"/>
    <w:basedOn w:val="a0"/>
    <w:semiHidden/>
    <w:qFormat/>
    <w:rsid w:val="001F7A73"/>
    <w:rPr>
      <w:rFonts w:ascii="Times New Roman" w:eastAsia="Times New Roman" w:hAnsi="Times New Roman" w:cs="Times New Roman"/>
      <w:sz w:val="20"/>
      <w:szCs w:val="20"/>
      <w:lang w:eastAsia="ru-RU"/>
    </w:rPr>
  </w:style>
  <w:style w:type="paragraph" w:styleId="a7">
    <w:name w:val="header"/>
    <w:basedOn w:val="a"/>
    <w:link w:val="14"/>
    <w:uiPriority w:val="99"/>
    <w:semiHidden/>
    <w:unhideWhenUsed/>
    <w:qFormat/>
    <w:rsid w:val="001F7A73"/>
    <w:pPr>
      <w:tabs>
        <w:tab w:val="center" w:pos="4677"/>
        <w:tab w:val="right" w:pos="9355"/>
      </w:tabs>
    </w:pPr>
  </w:style>
  <w:style w:type="character" w:customStyle="1" w:styleId="a8">
    <w:name w:val="Верхний колонтитул Знак"/>
    <w:basedOn w:val="a0"/>
    <w:uiPriority w:val="99"/>
    <w:semiHidden/>
    <w:qFormat/>
    <w:rsid w:val="001F7A73"/>
    <w:rPr>
      <w:rFonts w:ascii="Times New Roman" w:eastAsia="Times New Roman" w:hAnsi="Times New Roman" w:cs="Times New Roman"/>
      <w:sz w:val="24"/>
      <w:szCs w:val="24"/>
      <w:lang w:eastAsia="ru-RU"/>
    </w:rPr>
  </w:style>
  <w:style w:type="paragraph" w:styleId="a9">
    <w:name w:val="footer"/>
    <w:basedOn w:val="a"/>
    <w:link w:val="15"/>
    <w:uiPriority w:val="99"/>
    <w:unhideWhenUsed/>
    <w:qFormat/>
    <w:rsid w:val="001F7A73"/>
    <w:pPr>
      <w:tabs>
        <w:tab w:val="center" w:pos="4677"/>
        <w:tab w:val="right" w:pos="9355"/>
      </w:tabs>
    </w:pPr>
  </w:style>
  <w:style w:type="character" w:customStyle="1" w:styleId="aa">
    <w:name w:val="Нижний колонтитул Знак"/>
    <w:basedOn w:val="a0"/>
    <w:uiPriority w:val="99"/>
    <w:qFormat/>
    <w:rsid w:val="001F7A73"/>
    <w:rPr>
      <w:rFonts w:ascii="Times New Roman" w:eastAsia="Times New Roman" w:hAnsi="Times New Roman" w:cs="Times New Roman"/>
      <w:sz w:val="24"/>
      <w:szCs w:val="24"/>
      <w:lang w:eastAsia="ru-RU"/>
    </w:rPr>
  </w:style>
  <w:style w:type="paragraph" w:styleId="ab">
    <w:name w:val="index heading"/>
    <w:basedOn w:val="a"/>
    <w:uiPriority w:val="99"/>
    <w:semiHidden/>
    <w:unhideWhenUsed/>
    <w:qFormat/>
    <w:rsid w:val="001F7A73"/>
    <w:pPr>
      <w:suppressLineNumbers/>
    </w:pPr>
    <w:rPr>
      <w:rFonts w:ascii="PT Astra Serif" w:hAnsi="PT Astra Serif" w:cs="Noto Sans Devanagari"/>
    </w:rPr>
  </w:style>
  <w:style w:type="paragraph" w:styleId="ac">
    <w:name w:val="caption"/>
    <w:basedOn w:val="a"/>
    <w:uiPriority w:val="99"/>
    <w:semiHidden/>
    <w:unhideWhenUsed/>
    <w:qFormat/>
    <w:rsid w:val="001F7A73"/>
    <w:pPr>
      <w:suppressLineNumbers/>
      <w:spacing w:before="120" w:after="120"/>
    </w:pPr>
    <w:rPr>
      <w:rFonts w:ascii="PT Astra Serif" w:hAnsi="PT Astra Serif" w:cs="Noto Sans Devanagari"/>
      <w:i/>
      <w:iCs/>
    </w:rPr>
  </w:style>
  <w:style w:type="paragraph" w:styleId="ad">
    <w:name w:val="Body Text"/>
    <w:basedOn w:val="a"/>
    <w:link w:val="16"/>
    <w:uiPriority w:val="99"/>
    <w:semiHidden/>
    <w:unhideWhenUsed/>
    <w:qFormat/>
    <w:rsid w:val="001F7A73"/>
    <w:pPr>
      <w:spacing w:after="120"/>
    </w:pPr>
  </w:style>
  <w:style w:type="character" w:customStyle="1" w:styleId="ae">
    <w:name w:val="Основной текст Знак"/>
    <w:basedOn w:val="a0"/>
    <w:uiPriority w:val="99"/>
    <w:semiHidden/>
    <w:qFormat/>
    <w:rsid w:val="001F7A73"/>
    <w:rPr>
      <w:rFonts w:ascii="Times New Roman" w:eastAsia="Times New Roman" w:hAnsi="Times New Roman" w:cs="Times New Roman"/>
      <w:sz w:val="24"/>
      <w:szCs w:val="24"/>
      <w:lang w:eastAsia="ru-RU"/>
    </w:rPr>
  </w:style>
  <w:style w:type="paragraph" w:styleId="af">
    <w:name w:val="List"/>
    <w:basedOn w:val="ad"/>
    <w:uiPriority w:val="99"/>
    <w:semiHidden/>
    <w:unhideWhenUsed/>
    <w:qFormat/>
    <w:rsid w:val="001F7A73"/>
    <w:rPr>
      <w:rFonts w:ascii="PT Astra Serif" w:hAnsi="PT Astra Serif" w:cs="Noto Sans Devanagari"/>
    </w:rPr>
  </w:style>
  <w:style w:type="paragraph" w:styleId="af0">
    <w:name w:val="Title"/>
    <w:basedOn w:val="a"/>
    <w:next w:val="ad"/>
    <w:link w:val="17"/>
    <w:uiPriority w:val="99"/>
    <w:qFormat/>
    <w:rsid w:val="001F7A73"/>
    <w:pPr>
      <w:keepNext/>
      <w:spacing w:before="240" w:after="120"/>
    </w:pPr>
    <w:rPr>
      <w:rFonts w:ascii="PT Astra Serif" w:eastAsia="Tahoma" w:hAnsi="PT Astra Serif" w:cs="Noto Sans Devanagari"/>
      <w:sz w:val="28"/>
      <w:szCs w:val="28"/>
    </w:rPr>
  </w:style>
  <w:style w:type="character" w:customStyle="1" w:styleId="af1">
    <w:name w:val="Заголовок Знак"/>
    <w:basedOn w:val="a0"/>
    <w:qFormat/>
    <w:rsid w:val="001F7A73"/>
    <w:rPr>
      <w:rFonts w:asciiTheme="majorHAnsi" w:eastAsiaTheme="majorEastAsia" w:hAnsiTheme="majorHAnsi" w:cstheme="majorBidi"/>
      <w:spacing w:val="-10"/>
      <w:kern w:val="28"/>
      <w:sz w:val="56"/>
      <w:szCs w:val="56"/>
      <w:lang w:eastAsia="ru-RU"/>
    </w:rPr>
  </w:style>
  <w:style w:type="paragraph" w:styleId="2">
    <w:name w:val="Body Text 2"/>
    <w:basedOn w:val="a"/>
    <w:link w:val="21"/>
    <w:uiPriority w:val="99"/>
    <w:semiHidden/>
    <w:unhideWhenUsed/>
    <w:qFormat/>
    <w:rsid w:val="001F7A73"/>
    <w:pPr>
      <w:spacing w:line="360" w:lineRule="auto"/>
      <w:ind w:firstLine="567"/>
      <w:jc w:val="both"/>
    </w:pPr>
    <w:rPr>
      <w:rFonts w:eastAsia="MS Mincho"/>
      <w:color w:val="000000"/>
      <w:sz w:val="32"/>
      <w:szCs w:val="32"/>
      <w:u w:color="000000"/>
    </w:rPr>
  </w:style>
  <w:style w:type="character" w:customStyle="1" w:styleId="20">
    <w:name w:val="Основной текст 2 Знак"/>
    <w:basedOn w:val="a0"/>
    <w:semiHidden/>
    <w:qFormat/>
    <w:rsid w:val="001F7A73"/>
    <w:rPr>
      <w:rFonts w:ascii="Times New Roman" w:eastAsia="Times New Roman" w:hAnsi="Times New Roman" w:cs="Times New Roman"/>
      <w:sz w:val="24"/>
      <w:szCs w:val="24"/>
      <w:lang w:eastAsia="ru-RU"/>
    </w:rPr>
  </w:style>
  <w:style w:type="paragraph" w:styleId="af2">
    <w:name w:val="Balloon Text"/>
    <w:basedOn w:val="a"/>
    <w:link w:val="18"/>
    <w:uiPriority w:val="99"/>
    <w:semiHidden/>
    <w:unhideWhenUsed/>
    <w:qFormat/>
    <w:rsid w:val="001F7A73"/>
    <w:rPr>
      <w:rFonts w:ascii="Lucida Grande CY" w:hAnsi="Lucida Grande CY" w:cs="Lucida Grande CY"/>
      <w:sz w:val="18"/>
      <w:szCs w:val="18"/>
    </w:rPr>
  </w:style>
  <w:style w:type="character" w:customStyle="1" w:styleId="af3">
    <w:name w:val="Текст выноски Знак"/>
    <w:basedOn w:val="a0"/>
    <w:uiPriority w:val="99"/>
    <w:semiHidden/>
    <w:qFormat/>
    <w:rsid w:val="001F7A73"/>
    <w:rPr>
      <w:rFonts w:ascii="Segoe UI" w:eastAsia="Times New Roman" w:hAnsi="Segoe UI" w:cs="Segoe UI"/>
      <w:sz w:val="18"/>
      <w:szCs w:val="18"/>
      <w:lang w:eastAsia="ru-RU"/>
    </w:rPr>
  </w:style>
  <w:style w:type="paragraph" w:styleId="af4">
    <w:name w:val="List Paragraph"/>
    <w:basedOn w:val="a"/>
    <w:uiPriority w:val="1"/>
    <w:qFormat/>
    <w:rsid w:val="001F7A73"/>
    <w:pPr>
      <w:widowControl w:val="0"/>
      <w:ind w:left="708"/>
    </w:pPr>
    <w:rPr>
      <w:sz w:val="20"/>
      <w:szCs w:val="20"/>
    </w:rPr>
  </w:style>
  <w:style w:type="paragraph" w:customStyle="1" w:styleId="19">
    <w:name w:val="Абзац списка1"/>
    <w:basedOn w:val="a"/>
    <w:uiPriority w:val="99"/>
    <w:qFormat/>
    <w:rsid w:val="001F7A73"/>
    <w:pPr>
      <w:spacing w:after="160" w:line="256" w:lineRule="auto"/>
      <w:ind w:left="720"/>
    </w:pPr>
    <w:rPr>
      <w:rFonts w:ascii="Calibri" w:hAnsi="Calibri"/>
      <w:sz w:val="22"/>
      <w:szCs w:val="22"/>
      <w:lang w:eastAsia="en-US"/>
    </w:rPr>
  </w:style>
  <w:style w:type="character" w:customStyle="1" w:styleId="1a">
    <w:name w:val="Заголовок №1_"/>
    <w:link w:val="1b"/>
    <w:uiPriority w:val="99"/>
    <w:qFormat/>
    <w:locked/>
    <w:rsid w:val="001F7A73"/>
    <w:rPr>
      <w:b/>
      <w:bCs/>
      <w:sz w:val="26"/>
      <w:szCs w:val="26"/>
    </w:rPr>
  </w:style>
  <w:style w:type="paragraph" w:customStyle="1" w:styleId="1b">
    <w:name w:val="Заголовок1"/>
    <w:basedOn w:val="a"/>
    <w:link w:val="1a"/>
    <w:uiPriority w:val="99"/>
    <w:qFormat/>
    <w:locked/>
    <w:rsid w:val="001F7A73"/>
    <w:pPr>
      <w:jc w:val="center"/>
    </w:pPr>
    <w:rPr>
      <w:rFonts w:asciiTheme="minorHAnsi" w:eastAsiaTheme="minorHAnsi" w:hAnsiTheme="minorHAnsi" w:cstheme="minorBidi"/>
      <w:b/>
      <w:bCs/>
      <w:sz w:val="26"/>
      <w:szCs w:val="26"/>
      <w:lang w:eastAsia="en-US"/>
    </w:rPr>
  </w:style>
  <w:style w:type="paragraph" w:customStyle="1" w:styleId="Default">
    <w:name w:val="Default"/>
    <w:uiPriority w:val="99"/>
    <w:qFormat/>
    <w:rsid w:val="001F7A73"/>
    <w:pPr>
      <w:suppressAutoHyphens/>
      <w:spacing w:after="0" w:line="240" w:lineRule="auto"/>
    </w:pPr>
    <w:rPr>
      <w:rFonts w:ascii="Times New Roman" w:eastAsia="MS Mincho" w:hAnsi="Times New Roman" w:cs="Times New Roman"/>
      <w:color w:val="000000"/>
      <w:sz w:val="24"/>
      <w:szCs w:val="24"/>
      <w:lang w:eastAsia="ru-RU"/>
    </w:rPr>
  </w:style>
  <w:style w:type="paragraph" w:customStyle="1" w:styleId="210">
    <w:name w:val="Основной текст 21"/>
    <w:basedOn w:val="a"/>
    <w:uiPriority w:val="99"/>
    <w:qFormat/>
    <w:rsid w:val="001F7A73"/>
    <w:pPr>
      <w:spacing w:line="360" w:lineRule="auto"/>
      <w:ind w:firstLine="567"/>
      <w:jc w:val="both"/>
    </w:pPr>
    <w:rPr>
      <w:rFonts w:eastAsia="MS Mincho"/>
      <w:sz w:val="32"/>
      <w:szCs w:val="20"/>
    </w:rPr>
  </w:style>
  <w:style w:type="paragraph" w:customStyle="1" w:styleId="16pt">
    <w:name w:val="Обычный + 16 pt"/>
    <w:basedOn w:val="a"/>
    <w:uiPriority w:val="99"/>
    <w:qFormat/>
    <w:rsid w:val="001F7A73"/>
    <w:pPr>
      <w:spacing w:line="360" w:lineRule="auto"/>
      <w:ind w:firstLine="709"/>
      <w:jc w:val="both"/>
    </w:pPr>
    <w:rPr>
      <w:rFonts w:eastAsia="MS Mincho"/>
      <w:sz w:val="32"/>
    </w:rPr>
  </w:style>
  <w:style w:type="paragraph" w:customStyle="1" w:styleId="Style1">
    <w:name w:val="Style1"/>
    <w:basedOn w:val="a"/>
    <w:uiPriority w:val="99"/>
    <w:qFormat/>
    <w:rsid w:val="001F7A73"/>
    <w:pPr>
      <w:widowControl w:val="0"/>
    </w:pPr>
  </w:style>
  <w:style w:type="paragraph" w:customStyle="1" w:styleId="Style2">
    <w:name w:val="Style2"/>
    <w:basedOn w:val="a"/>
    <w:uiPriority w:val="99"/>
    <w:qFormat/>
    <w:rsid w:val="001F7A73"/>
    <w:pPr>
      <w:widowControl w:val="0"/>
    </w:pPr>
  </w:style>
  <w:style w:type="paragraph" w:customStyle="1" w:styleId="Style3">
    <w:name w:val="Style3"/>
    <w:basedOn w:val="a"/>
    <w:uiPriority w:val="99"/>
    <w:qFormat/>
    <w:rsid w:val="001F7A73"/>
    <w:pPr>
      <w:widowControl w:val="0"/>
      <w:spacing w:line="274" w:lineRule="exact"/>
      <w:jc w:val="center"/>
    </w:pPr>
  </w:style>
  <w:style w:type="paragraph" w:customStyle="1" w:styleId="Style4">
    <w:name w:val="Style4"/>
    <w:basedOn w:val="a"/>
    <w:uiPriority w:val="99"/>
    <w:qFormat/>
    <w:rsid w:val="001F7A73"/>
    <w:pPr>
      <w:widowControl w:val="0"/>
    </w:pPr>
  </w:style>
  <w:style w:type="paragraph" w:customStyle="1" w:styleId="Style5">
    <w:name w:val="Style5"/>
    <w:basedOn w:val="a"/>
    <w:uiPriority w:val="99"/>
    <w:qFormat/>
    <w:rsid w:val="001F7A73"/>
    <w:pPr>
      <w:widowControl w:val="0"/>
    </w:pPr>
  </w:style>
  <w:style w:type="paragraph" w:customStyle="1" w:styleId="Style6">
    <w:name w:val="Style6"/>
    <w:basedOn w:val="a"/>
    <w:uiPriority w:val="99"/>
    <w:qFormat/>
    <w:rsid w:val="001F7A73"/>
    <w:pPr>
      <w:widowControl w:val="0"/>
    </w:pPr>
  </w:style>
  <w:style w:type="paragraph" w:customStyle="1" w:styleId="Style7">
    <w:name w:val="Style7"/>
    <w:basedOn w:val="a"/>
    <w:uiPriority w:val="99"/>
    <w:qFormat/>
    <w:rsid w:val="001F7A73"/>
    <w:pPr>
      <w:widowControl w:val="0"/>
    </w:pPr>
  </w:style>
  <w:style w:type="paragraph" w:customStyle="1" w:styleId="af5">
    <w:name w:val="список с точками"/>
    <w:uiPriority w:val="99"/>
    <w:qFormat/>
    <w:rsid w:val="001F7A73"/>
    <w:pPr>
      <w:tabs>
        <w:tab w:val="left" w:pos="360"/>
        <w:tab w:val="left" w:pos="756"/>
      </w:tabs>
      <w:suppressAutoHyphen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paragraph" w:customStyle="1" w:styleId="af6">
    <w:name w:val="Верхний и нижний колонтитулы"/>
    <w:basedOn w:val="a"/>
    <w:uiPriority w:val="99"/>
    <w:qFormat/>
    <w:rsid w:val="001F7A73"/>
  </w:style>
  <w:style w:type="paragraph" w:customStyle="1" w:styleId="1c">
    <w:name w:val="Заголовок №1"/>
    <w:basedOn w:val="a"/>
    <w:uiPriority w:val="99"/>
    <w:qFormat/>
    <w:rsid w:val="001F7A73"/>
    <w:pPr>
      <w:shd w:val="clear" w:color="auto" w:fill="FFFFFF"/>
      <w:spacing w:after="240" w:line="322" w:lineRule="exact"/>
      <w:jc w:val="both"/>
      <w:outlineLvl w:val="0"/>
    </w:pPr>
    <w:rPr>
      <w:b/>
      <w:bCs/>
      <w:sz w:val="26"/>
      <w:szCs w:val="26"/>
    </w:rPr>
  </w:style>
  <w:style w:type="paragraph" w:customStyle="1" w:styleId="Main">
    <w:name w:val="Main"/>
    <w:uiPriority w:val="99"/>
    <w:qFormat/>
    <w:rsid w:val="001F7A73"/>
    <w:pPr>
      <w:suppressAutoHyphens/>
      <w:spacing w:line="256" w:lineRule="auto"/>
      <w:jc w:val="both"/>
    </w:pPr>
    <w:rPr>
      <w:rFonts w:ascii="Calibri" w:eastAsiaTheme="minorEastAsia"/>
      <w:color w:val="000000"/>
      <w:sz w:val="28"/>
      <w:lang w:eastAsia="ru-RU"/>
    </w:rPr>
  </w:style>
  <w:style w:type="paragraph" w:customStyle="1" w:styleId="af7">
    <w:name w:val="Содержимое врезки"/>
    <w:basedOn w:val="a"/>
    <w:uiPriority w:val="99"/>
    <w:qFormat/>
    <w:rsid w:val="001F7A73"/>
  </w:style>
  <w:style w:type="character" w:customStyle="1" w:styleId="af8">
    <w:name w:val="Привязка сноски"/>
    <w:rsid w:val="001F7A73"/>
    <w:rPr>
      <w:vertAlign w:val="superscript"/>
    </w:rPr>
  </w:style>
  <w:style w:type="character" w:customStyle="1" w:styleId="FootnoteCharacters">
    <w:name w:val="Footnote Characters"/>
    <w:semiHidden/>
    <w:qFormat/>
    <w:rsid w:val="001F7A73"/>
    <w:rPr>
      <w:vertAlign w:val="superscript"/>
    </w:rPr>
  </w:style>
  <w:style w:type="character" w:customStyle="1" w:styleId="ListParagraphChar">
    <w:name w:val="List Paragraph Char"/>
    <w:qFormat/>
    <w:locked/>
    <w:rsid w:val="001F7A73"/>
    <w:rPr>
      <w:rFonts w:ascii="Calibri" w:hAnsi="Calibri" w:cs="Calibri" w:hint="default"/>
      <w:sz w:val="22"/>
      <w:szCs w:val="22"/>
      <w:lang w:val="ru-RU" w:eastAsia="en-US" w:bidi="ar-SA"/>
    </w:rPr>
  </w:style>
  <w:style w:type="character" w:customStyle="1" w:styleId="FontStyle11">
    <w:name w:val="Font Style11"/>
    <w:qFormat/>
    <w:rsid w:val="001F7A73"/>
    <w:rPr>
      <w:rFonts w:ascii="Times New Roman" w:hAnsi="Times New Roman" w:cs="Times New Roman" w:hint="default"/>
      <w:color w:val="000000"/>
      <w:sz w:val="24"/>
      <w:szCs w:val="24"/>
    </w:rPr>
  </w:style>
  <w:style w:type="character" w:customStyle="1" w:styleId="FontStyle12">
    <w:name w:val="Font Style12"/>
    <w:qFormat/>
    <w:rsid w:val="001F7A73"/>
    <w:rPr>
      <w:rFonts w:ascii="Times New Roman" w:hAnsi="Times New Roman" w:cs="Times New Roman" w:hint="default"/>
      <w:b/>
      <w:bCs/>
      <w:color w:val="000000"/>
      <w:sz w:val="24"/>
      <w:szCs w:val="24"/>
    </w:rPr>
  </w:style>
  <w:style w:type="character" w:customStyle="1" w:styleId="FontStyle13">
    <w:name w:val="Font Style13"/>
    <w:qFormat/>
    <w:rsid w:val="001F7A73"/>
    <w:rPr>
      <w:rFonts w:ascii="Times New Roman" w:hAnsi="Times New Roman" w:cs="Times New Roman" w:hint="default"/>
      <w:color w:val="000000"/>
      <w:sz w:val="24"/>
      <w:szCs w:val="24"/>
    </w:rPr>
  </w:style>
  <w:style w:type="character" w:customStyle="1" w:styleId="FontStyle14">
    <w:name w:val="Font Style14"/>
    <w:qFormat/>
    <w:rsid w:val="001F7A73"/>
    <w:rPr>
      <w:rFonts w:ascii="Times New Roman" w:hAnsi="Times New Roman" w:cs="Times New Roman" w:hint="default"/>
      <w:color w:val="000000"/>
      <w:sz w:val="28"/>
      <w:szCs w:val="28"/>
    </w:rPr>
  </w:style>
  <w:style w:type="character" w:customStyle="1" w:styleId="FontStyle15">
    <w:name w:val="Font Style15"/>
    <w:qFormat/>
    <w:rsid w:val="001F7A73"/>
    <w:rPr>
      <w:rFonts w:ascii="Times New Roman" w:hAnsi="Times New Roman" w:cs="Times New Roman" w:hint="default"/>
      <w:b/>
      <w:bCs/>
      <w:color w:val="000000"/>
      <w:sz w:val="28"/>
      <w:szCs w:val="28"/>
    </w:rPr>
  </w:style>
  <w:style w:type="character" w:customStyle="1" w:styleId="extended-textshort">
    <w:name w:val="extended-text__short"/>
    <w:basedOn w:val="a0"/>
    <w:qFormat/>
    <w:rsid w:val="001F7A73"/>
  </w:style>
  <w:style w:type="character" w:customStyle="1" w:styleId="-">
    <w:name w:val="Интернет-ссылка"/>
    <w:uiPriority w:val="99"/>
    <w:rsid w:val="001F7A73"/>
    <w:rPr>
      <w:color w:val="0000FF"/>
      <w:u w:val="single"/>
    </w:rPr>
  </w:style>
  <w:style w:type="character" w:customStyle="1" w:styleId="blk">
    <w:name w:val="blk"/>
    <w:basedOn w:val="a0"/>
    <w:qFormat/>
    <w:rsid w:val="001F7A73"/>
  </w:style>
  <w:style w:type="character" w:customStyle="1" w:styleId="b">
    <w:name w:val="b"/>
    <w:basedOn w:val="a0"/>
    <w:qFormat/>
    <w:rsid w:val="001F7A73"/>
  </w:style>
  <w:style w:type="character" w:customStyle="1" w:styleId="af9">
    <w:name w:val="Посещённая гиперссылка"/>
    <w:uiPriority w:val="99"/>
    <w:semiHidden/>
    <w:rsid w:val="001F7A73"/>
    <w:rPr>
      <w:color w:val="954F72"/>
      <w:u w:val="single"/>
    </w:rPr>
  </w:style>
  <w:style w:type="character" w:customStyle="1" w:styleId="1d">
    <w:name w:val="Неразрешенное упоминание1"/>
    <w:basedOn w:val="a0"/>
    <w:uiPriority w:val="99"/>
    <w:semiHidden/>
    <w:qFormat/>
    <w:rsid w:val="001F7A73"/>
    <w:rPr>
      <w:color w:val="605E5C"/>
      <w:shd w:val="clear" w:color="auto" w:fill="E1DFDD"/>
    </w:rPr>
  </w:style>
  <w:style w:type="character" w:customStyle="1" w:styleId="afa">
    <w:name w:val="Абзац списка Знак"/>
    <w:uiPriority w:val="1"/>
    <w:qFormat/>
    <w:locked/>
    <w:rsid w:val="001F7A73"/>
  </w:style>
  <w:style w:type="character" w:customStyle="1" w:styleId="afb">
    <w:name w:val="Символ нумерации"/>
    <w:qFormat/>
    <w:rsid w:val="001F7A73"/>
  </w:style>
  <w:style w:type="character" w:customStyle="1" w:styleId="17">
    <w:name w:val="Заголовок Знак1"/>
    <w:basedOn w:val="a0"/>
    <w:link w:val="af0"/>
    <w:uiPriority w:val="99"/>
    <w:locked/>
    <w:rsid w:val="001F7A73"/>
    <w:rPr>
      <w:rFonts w:ascii="PT Astra Serif" w:eastAsia="Tahoma" w:hAnsi="PT Astra Serif" w:cs="Noto Sans Devanagari"/>
      <w:sz w:val="28"/>
      <w:szCs w:val="28"/>
      <w:lang w:eastAsia="ru-RU"/>
    </w:rPr>
  </w:style>
  <w:style w:type="character" w:customStyle="1" w:styleId="16">
    <w:name w:val="Основной текст Знак1"/>
    <w:basedOn w:val="a0"/>
    <w:link w:val="ad"/>
    <w:uiPriority w:val="99"/>
    <w:semiHidden/>
    <w:locked/>
    <w:rsid w:val="001F7A73"/>
    <w:rPr>
      <w:rFonts w:ascii="Times New Roman" w:eastAsia="Times New Roman" w:hAnsi="Times New Roman" w:cs="Times New Roman"/>
      <w:sz w:val="24"/>
      <w:szCs w:val="24"/>
      <w:lang w:eastAsia="ru-RU"/>
    </w:rPr>
  </w:style>
  <w:style w:type="character" w:customStyle="1" w:styleId="18">
    <w:name w:val="Текст выноски Знак1"/>
    <w:basedOn w:val="a0"/>
    <w:link w:val="af2"/>
    <w:uiPriority w:val="99"/>
    <w:semiHidden/>
    <w:locked/>
    <w:rsid w:val="001F7A73"/>
    <w:rPr>
      <w:rFonts w:ascii="Lucida Grande CY" w:eastAsia="Times New Roman" w:hAnsi="Lucida Grande CY" w:cs="Lucida Grande CY"/>
      <w:sz w:val="18"/>
      <w:szCs w:val="18"/>
      <w:lang w:eastAsia="ru-RU"/>
    </w:rPr>
  </w:style>
  <w:style w:type="character" w:customStyle="1" w:styleId="13">
    <w:name w:val="Текст сноски Знак1"/>
    <w:basedOn w:val="a0"/>
    <w:link w:val="a5"/>
    <w:uiPriority w:val="99"/>
    <w:semiHidden/>
    <w:locked/>
    <w:rsid w:val="001F7A73"/>
    <w:rPr>
      <w:rFonts w:ascii="Times New Roman" w:eastAsia="Times New Roman" w:hAnsi="Times New Roman" w:cs="Times New Roman"/>
      <w:sz w:val="20"/>
      <w:szCs w:val="20"/>
      <w:lang w:eastAsia="ru-RU"/>
    </w:rPr>
  </w:style>
  <w:style w:type="character" w:customStyle="1" w:styleId="21">
    <w:name w:val="Основной текст 2 Знак1"/>
    <w:basedOn w:val="a0"/>
    <w:link w:val="2"/>
    <w:uiPriority w:val="99"/>
    <w:semiHidden/>
    <w:locked/>
    <w:rsid w:val="001F7A73"/>
    <w:rPr>
      <w:rFonts w:ascii="Times New Roman" w:eastAsia="MS Mincho" w:hAnsi="Times New Roman" w:cs="Times New Roman"/>
      <w:color w:val="000000"/>
      <w:sz w:val="32"/>
      <w:szCs w:val="32"/>
      <w:u w:color="000000"/>
      <w:lang w:eastAsia="ru-RU"/>
    </w:rPr>
  </w:style>
  <w:style w:type="character" w:customStyle="1" w:styleId="15">
    <w:name w:val="Нижний колонтитул Знак1"/>
    <w:basedOn w:val="a0"/>
    <w:link w:val="a9"/>
    <w:uiPriority w:val="99"/>
    <w:semiHidden/>
    <w:locked/>
    <w:rsid w:val="001F7A73"/>
    <w:rPr>
      <w:rFonts w:ascii="Times New Roman" w:eastAsia="Times New Roman" w:hAnsi="Times New Roman" w:cs="Times New Roman"/>
      <w:sz w:val="24"/>
      <w:szCs w:val="24"/>
      <w:lang w:eastAsia="ru-RU"/>
    </w:rPr>
  </w:style>
  <w:style w:type="character" w:customStyle="1" w:styleId="14">
    <w:name w:val="Верхний колонтитул Знак1"/>
    <w:basedOn w:val="a0"/>
    <w:link w:val="a7"/>
    <w:uiPriority w:val="99"/>
    <w:semiHidden/>
    <w:locked/>
    <w:rsid w:val="001F7A73"/>
    <w:rPr>
      <w:rFonts w:ascii="Times New Roman" w:eastAsia="Times New Roman" w:hAnsi="Times New Roman" w:cs="Times New Roman"/>
      <w:sz w:val="24"/>
      <w:szCs w:val="24"/>
      <w:lang w:eastAsia="ru-RU"/>
    </w:rPr>
  </w:style>
  <w:style w:type="table" w:styleId="afc">
    <w:name w:val="Table Grid"/>
    <w:basedOn w:val="a1"/>
    <w:uiPriority w:val="39"/>
    <w:rsid w:val="001F7A73"/>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rsid w:val="001F7A73"/>
    <w:pPr>
      <w:suppressAutoHyphens/>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1F7A73"/>
    <w:pPr>
      <w:suppressAutoHyphens/>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basedOn w:val="a1"/>
    <w:uiPriority w:val="39"/>
    <w:rsid w:val="001F7A73"/>
    <w:pPr>
      <w:suppressAutoHyphens/>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semiHidden/>
    <w:unhideWhenUsed/>
    <w:rsid w:val="001F7A73"/>
    <w:rPr>
      <w:color w:val="0000FF"/>
      <w:u w:val="single"/>
    </w:rPr>
  </w:style>
  <w:style w:type="character" w:styleId="afe">
    <w:name w:val="FollowedHyperlink"/>
    <w:basedOn w:val="a0"/>
    <w:uiPriority w:val="99"/>
    <w:semiHidden/>
    <w:unhideWhenUsed/>
    <w:rsid w:val="001F7A73"/>
    <w:rPr>
      <w:color w:val="800080"/>
      <w:u w:val="single"/>
    </w:rPr>
  </w:style>
  <w:style w:type="character" w:styleId="aff">
    <w:name w:val="page number"/>
    <w:basedOn w:val="a0"/>
    <w:rsid w:val="00595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7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ivo.garant.ru/" TargetMode="External"/><Relationship Id="rId18" Type="http://schemas.openxmlformats.org/officeDocument/2006/relationships/hyperlink" Target="http://publication.pravo.gov.ru/Document/View/000120191228008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ublication.pravo.gov.ru/Document/View/0001201912280086" TargetMode="External"/><Relationship Id="rId17" Type="http://schemas.openxmlformats.org/officeDocument/2006/relationships/hyperlink" Target="https://www.nalog.gov.ru/rn77/related_activities/el_doc/use_electronic_sign/4038321/" TargetMode="External"/><Relationship Id="rId2" Type="http://schemas.openxmlformats.org/officeDocument/2006/relationships/numbering" Target="numbering.xml"/><Relationship Id="rId16" Type="http://schemas.openxmlformats.org/officeDocument/2006/relationships/hyperlink" Target="http://ivo.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log.gov.ru/rn77/related_activities/el_doc/use_electronic_sign/4038321/" TargetMode="External"/><Relationship Id="rId5" Type="http://schemas.openxmlformats.org/officeDocument/2006/relationships/webSettings" Target="webSettings.xml"/><Relationship Id="rId15" Type="http://schemas.openxmlformats.org/officeDocument/2006/relationships/hyperlink" Target="http://ivo.garant.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ED463-6CAD-4934-A281-15E596B5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41</Pages>
  <Words>9554</Words>
  <Characters>54459</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7</cp:revision>
  <dcterms:created xsi:type="dcterms:W3CDTF">2022-12-22T14:16:00Z</dcterms:created>
  <dcterms:modified xsi:type="dcterms:W3CDTF">2023-01-16T08:33:00Z</dcterms:modified>
</cp:coreProperties>
</file>